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5578"/>
      </w:tblGrid>
      <w:tr w:rsidR="00A92974" w:rsidRPr="00A159A9" w14:paraId="201380E8" w14:textId="77777777" w:rsidTr="001B17A9">
        <w:tc>
          <w:tcPr>
            <w:tcW w:w="4253" w:type="dxa"/>
          </w:tcPr>
          <w:p w14:paraId="279B69F3" w14:textId="77777777" w:rsidR="00A92974" w:rsidRPr="00A159A9" w:rsidRDefault="00A92974" w:rsidP="001444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5907567"/>
            <w:bookmarkEnd w:id="0"/>
            <w:r w:rsidRPr="00A159A9">
              <w:rPr>
                <w:rFonts w:ascii="Times New Roman" w:hAnsi="Times New Roman" w:cs="Times New Roman"/>
                <w:sz w:val="24"/>
                <w:szCs w:val="24"/>
              </w:rPr>
              <w:t>ĐẠI HỌC QUỐC GIA HÀ NỘI</w:t>
            </w:r>
          </w:p>
          <w:p w14:paraId="103C4B13" w14:textId="77777777" w:rsidR="00A92974" w:rsidRDefault="00A92974" w:rsidP="001444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DA4BA" wp14:editId="1AA54732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172720</wp:posOffset>
                      </wp:positionV>
                      <wp:extent cx="1409700" cy="635"/>
                      <wp:effectExtent l="9525" t="6985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FC8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8pt;margin-top:13.6pt;width:11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"/>
                  </w:pict>
                </mc:Fallback>
              </mc:AlternateContent>
            </w:r>
            <w:r w:rsidRPr="00A159A9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NGOẠI NGỮ</w:t>
            </w:r>
            <w:r w:rsidR="0079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18C96D" w14:textId="77777777" w:rsidR="007948FF" w:rsidRDefault="007948FF" w:rsidP="0079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45D45" w14:textId="488E4F40" w:rsidR="007948FF" w:rsidRPr="00A159A9" w:rsidRDefault="007948FF" w:rsidP="00EF54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8E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EF54C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75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54C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/TB-</w:t>
            </w:r>
            <w:r w:rsidRPr="0078298E">
              <w:rPr>
                <w:rFonts w:ascii="Times New Roman" w:hAnsi="Times New Roman"/>
                <w:sz w:val="26"/>
                <w:szCs w:val="26"/>
              </w:rPr>
              <w:t>ĐHNN</w:t>
            </w:r>
          </w:p>
        </w:tc>
        <w:tc>
          <w:tcPr>
            <w:tcW w:w="5599" w:type="dxa"/>
          </w:tcPr>
          <w:p w14:paraId="3AAB17E1" w14:textId="77777777" w:rsidR="00A92974" w:rsidRPr="00A159A9" w:rsidRDefault="00A92974" w:rsidP="001444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A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0BFD74C" w14:textId="77777777" w:rsidR="00A92974" w:rsidRDefault="00D23125" w:rsidP="001444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8FFF0" wp14:editId="4417366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199390</wp:posOffset>
                      </wp:positionV>
                      <wp:extent cx="18360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A98C" id="Straight Arrow Connector 1" o:spid="_x0000_s1026" type="#_x0000_t32" style="position:absolute;margin-left:61.65pt;margin-top:15.7pt;width:14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"/>
                  </w:pict>
                </mc:Fallback>
              </mc:AlternateContent>
            </w:r>
            <w:r w:rsidR="00A92974" w:rsidRPr="00A1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lập </w:t>
            </w:r>
            <w:r w:rsidR="00A929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2974" w:rsidRPr="00A1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Tự do </w:t>
            </w:r>
            <w:r w:rsidR="00A929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2974" w:rsidRPr="00A15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Hạnh phúc</w:t>
            </w:r>
          </w:p>
          <w:p w14:paraId="6AB3602A" w14:textId="77777777" w:rsidR="00A92974" w:rsidRDefault="00A92974" w:rsidP="001444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D1820" w14:textId="38F3913F" w:rsidR="00A92974" w:rsidRPr="00AA4288" w:rsidRDefault="00A92974" w:rsidP="00366EA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48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Hà Nội, ngày </w:t>
            </w:r>
            <w:r w:rsidR="00EF54C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    </w:t>
            </w:r>
            <w:r w:rsidRPr="00C5548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r w:rsidR="00602B33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r w:rsidR="005728A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 </w:t>
            </w:r>
            <w:r w:rsidRPr="00C5548C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2</w:t>
            </w:r>
            <w:r w:rsidR="005728A0">
              <w:rPr>
                <w:rFonts w:ascii="Times New Roman" w:hAnsi="Times New Roman" w:cs="Times New Roman"/>
                <w:i/>
                <w:sz w:val="26"/>
                <w:szCs w:val="24"/>
              </w:rPr>
              <w:t>4</w:t>
            </w:r>
          </w:p>
        </w:tc>
      </w:tr>
    </w:tbl>
    <w:p w14:paraId="274512BC" w14:textId="77777777" w:rsidR="005265C0" w:rsidRDefault="005265C0" w:rsidP="00144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C7098" w14:textId="77777777" w:rsidR="00A92974" w:rsidRDefault="007948FF" w:rsidP="00814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67E57212" w14:textId="064B3FD3" w:rsidR="002F5729" w:rsidRDefault="007948FF" w:rsidP="00814E5F">
      <w:pPr>
        <w:spacing w:after="0"/>
        <w:jc w:val="center"/>
        <w:rPr>
          <w:rFonts w:ascii="Times New Roman" w:hAnsi="Times New Roman"/>
          <w:b/>
          <w:sz w:val="28"/>
        </w:rPr>
      </w:pPr>
      <w:r w:rsidRPr="0078298E">
        <w:rPr>
          <w:rFonts w:ascii="Times New Roman" w:hAnsi="Times New Roman"/>
          <w:b/>
          <w:sz w:val="28"/>
        </w:rPr>
        <w:t>Về việc</w:t>
      </w:r>
      <w:r>
        <w:rPr>
          <w:rFonts w:ascii="Times New Roman" w:hAnsi="Times New Roman"/>
          <w:b/>
          <w:sz w:val="28"/>
        </w:rPr>
        <w:t xml:space="preserve"> đăng ký và nộp bảo hiểm năm </w:t>
      </w:r>
      <w:r w:rsidR="005728A0">
        <w:rPr>
          <w:rFonts w:ascii="Times New Roman" w:hAnsi="Times New Roman"/>
          <w:b/>
          <w:sz w:val="28"/>
        </w:rPr>
        <w:t>2025</w:t>
      </w:r>
      <w:r w:rsidR="00602B33">
        <w:rPr>
          <w:rFonts w:ascii="Times New Roman" w:hAnsi="Times New Roman"/>
          <w:b/>
          <w:sz w:val="28"/>
        </w:rPr>
        <w:t xml:space="preserve"> </w:t>
      </w:r>
    </w:p>
    <w:p w14:paraId="6C4C6B62" w14:textId="1249AC81" w:rsidR="007948FF" w:rsidRDefault="00814E5F" w:rsidP="00814E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</w:t>
      </w:r>
      <w:r w:rsidR="007948FF">
        <w:rPr>
          <w:rFonts w:ascii="Times New Roman" w:hAnsi="Times New Roman"/>
          <w:b/>
          <w:sz w:val="28"/>
        </w:rPr>
        <w:t>ho</w:t>
      </w:r>
      <w:r>
        <w:rPr>
          <w:rFonts w:ascii="Times New Roman" w:hAnsi="Times New Roman"/>
          <w:b/>
          <w:sz w:val="28"/>
        </w:rPr>
        <w:t xml:space="preserve"> </w:t>
      </w:r>
      <w:r w:rsidR="007948FF">
        <w:rPr>
          <w:rFonts w:ascii="Times New Roman" w:hAnsi="Times New Roman"/>
          <w:b/>
          <w:sz w:val="28"/>
        </w:rPr>
        <w:t>sinh viên</w:t>
      </w:r>
      <w:r w:rsidR="002F5729">
        <w:rPr>
          <w:rFonts w:ascii="Times New Roman" w:hAnsi="Times New Roman"/>
          <w:b/>
          <w:sz w:val="28"/>
        </w:rPr>
        <w:t xml:space="preserve"> </w:t>
      </w:r>
      <w:r w:rsidR="0022531F">
        <w:rPr>
          <w:rFonts w:ascii="Times New Roman" w:hAnsi="Times New Roman"/>
          <w:b/>
          <w:sz w:val="28"/>
        </w:rPr>
        <w:t>và học sinh Trường THCS Ngoại ngữ</w:t>
      </w:r>
    </w:p>
    <w:p w14:paraId="4AC07EEB" w14:textId="77777777" w:rsidR="00A92974" w:rsidRPr="00814E5F" w:rsidRDefault="00814E5F" w:rsidP="00814E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7E30D4" wp14:editId="702413B9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160270" cy="0"/>
                <wp:effectExtent l="0" t="0" r="3048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A1F1" id="Straight Arrow Connector 4" o:spid="_x0000_s1026" type="#_x0000_t32" style="position:absolute;margin-left:0;margin-top:1.5pt;width:170.1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">
                <w10:wrap anchorx="margin"/>
              </v:shape>
            </w:pict>
          </mc:Fallback>
        </mc:AlternateContent>
      </w:r>
    </w:p>
    <w:p w14:paraId="55D1E200" w14:textId="50BD04F2" w:rsidR="00FD0F65" w:rsidRPr="00B00D20" w:rsidRDefault="005121EC" w:rsidP="004F4912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00D20">
        <w:rPr>
          <w:rFonts w:ascii="Times New Roman" w:hAnsi="Times New Roman" w:cs="Times New Roman"/>
          <w:sz w:val="26"/>
          <w:szCs w:val="26"/>
        </w:rPr>
        <w:tab/>
      </w:r>
      <w:r w:rsidRPr="00B00D20">
        <w:rPr>
          <w:rFonts w:ascii="Times New Roman" w:hAnsi="Times New Roman" w:cs="Times New Roman"/>
          <w:sz w:val="26"/>
          <w:szCs w:val="26"/>
        </w:rPr>
        <w:tab/>
      </w:r>
      <w:r w:rsidR="00273EB1" w:rsidRPr="00B00D20">
        <w:rPr>
          <w:rFonts w:ascii="Times New Roman" w:hAnsi="Times New Roman" w:cs="Times New Roman"/>
          <w:sz w:val="26"/>
          <w:szCs w:val="26"/>
        </w:rPr>
        <w:t>Căn cứ</w:t>
      </w:r>
      <w:r w:rsidR="00FD0F65" w:rsidRPr="00B00D20">
        <w:rPr>
          <w:rFonts w:ascii="Times New Roman" w:hAnsi="Times New Roman" w:cs="Times New Roman"/>
          <w:sz w:val="26"/>
          <w:szCs w:val="26"/>
        </w:rPr>
        <w:t xml:space="preserve"> 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 xml:space="preserve">công văn số </w:t>
      </w:r>
      <w:r w:rsidR="005728A0" w:rsidRPr="00B00D20">
        <w:rPr>
          <w:rFonts w:ascii="Times New Roman" w:hAnsi="Times New Roman" w:cs="Times New Roman"/>
          <w:sz w:val="26"/>
          <w:szCs w:val="26"/>
          <w:lang w:val="pt-BR"/>
        </w:rPr>
        <w:t>1171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>/BHXH-</w:t>
      </w:r>
      <w:r w:rsidR="00EF54C3" w:rsidRPr="00B00D20">
        <w:rPr>
          <w:rFonts w:ascii="Times New Roman" w:hAnsi="Times New Roman" w:cs="Times New Roman"/>
          <w:sz w:val="26"/>
          <w:szCs w:val="26"/>
          <w:lang w:val="pt-BR"/>
        </w:rPr>
        <w:t>TS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>T của B</w:t>
      </w:r>
      <w:r w:rsidR="00CC54EE" w:rsidRPr="00B00D20">
        <w:rPr>
          <w:rFonts w:ascii="Times New Roman" w:hAnsi="Times New Roman" w:cs="Times New Roman"/>
          <w:sz w:val="26"/>
          <w:szCs w:val="26"/>
          <w:lang w:val="pt-BR"/>
        </w:rPr>
        <w:t>ảo hiểm xã hội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 xml:space="preserve"> quận Cầu Giấy ngày </w:t>
      </w:r>
      <w:r w:rsidR="005728A0" w:rsidRPr="00B00D20">
        <w:rPr>
          <w:rFonts w:ascii="Times New Roman" w:hAnsi="Times New Roman" w:cs="Times New Roman"/>
          <w:sz w:val="26"/>
          <w:szCs w:val="26"/>
          <w:lang w:val="pt-BR"/>
        </w:rPr>
        <w:t>01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>/</w:t>
      </w:r>
      <w:r w:rsidR="00CC54EE" w:rsidRPr="00B00D20">
        <w:rPr>
          <w:rFonts w:ascii="Times New Roman" w:hAnsi="Times New Roman" w:cs="Times New Roman"/>
          <w:sz w:val="26"/>
          <w:szCs w:val="26"/>
          <w:lang w:val="pt-BR"/>
        </w:rPr>
        <w:t>8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>/202</w:t>
      </w:r>
      <w:r w:rsidR="005728A0" w:rsidRPr="00B00D20">
        <w:rPr>
          <w:rFonts w:ascii="Times New Roman" w:hAnsi="Times New Roman" w:cs="Times New Roman"/>
          <w:sz w:val="26"/>
          <w:szCs w:val="26"/>
          <w:lang w:val="pt-BR"/>
        </w:rPr>
        <w:t>4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 xml:space="preserve"> hướng dẫn thực hiện BHYT học sinh sinh viên năm học </w:t>
      </w:r>
      <w:r w:rsidR="005728A0" w:rsidRPr="00B00D20">
        <w:rPr>
          <w:rFonts w:ascii="Times New Roman" w:hAnsi="Times New Roman" w:cs="Times New Roman"/>
          <w:sz w:val="26"/>
          <w:szCs w:val="26"/>
          <w:lang w:val="pt-BR"/>
        </w:rPr>
        <w:t>2024-2025</w:t>
      </w:r>
      <w:r w:rsidR="00FD0F65" w:rsidRPr="00B00D20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FD7F1AA" w14:textId="0E2BF1EA" w:rsidR="00273EB1" w:rsidRPr="00B00D20" w:rsidRDefault="00273EB1" w:rsidP="004F4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D20">
        <w:rPr>
          <w:rFonts w:ascii="Times New Roman" w:hAnsi="Times New Roman" w:cs="Times New Roman"/>
          <w:sz w:val="26"/>
          <w:szCs w:val="26"/>
        </w:rPr>
        <w:t xml:space="preserve">Trường Đại học Ngoại Ngữ - Đại học Quốc gia Hà Nội thông báo về việc </w:t>
      </w:r>
      <w:r w:rsidR="00330327" w:rsidRPr="00B00D20">
        <w:rPr>
          <w:rFonts w:ascii="Times New Roman" w:hAnsi="Times New Roman" w:cs="Times New Roman"/>
          <w:sz w:val="26"/>
          <w:szCs w:val="26"/>
        </w:rPr>
        <w:t>đăng ký và nộp tiền</w:t>
      </w:r>
      <w:r w:rsidRPr="00B00D20">
        <w:rPr>
          <w:rFonts w:ascii="Times New Roman" w:hAnsi="Times New Roman" w:cs="Times New Roman"/>
          <w:sz w:val="26"/>
          <w:szCs w:val="26"/>
        </w:rPr>
        <w:t xml:space="preserve"> </w:t>
      </w:r>
      <w:r w:rsidR="00FD0F65" w:rsidRPr="00B00D20">
        <w:rPr>
          <w:rFonts w:ascii="Times New Roman" w:hAnsi="Times New Roman" w:cs="Times New Roman"/>
          <w:sz w:val="26"/>
          <w:szCs w:val="26"/>
        </w:rPr>
        <w:t>bảo hiể</w:t>
      </w:r>
      <w:r w:rsidR="005111FE" w:rsidRPr="00B00D20">
        <w:rPr>
          <w:rFonts w:ascii="Times New Roman" w:hAnsi="Times New Roman" w:cs="Times New Roman"/>
          <w:sz w:val="26"/>
          <w:szCs w:val="26"/>
        </w:rPr>
        <w:t>m</w:t>
      </w:r>
      <w:r w:rsidRPr="00B00D20">
        <w:rPr>
          <w:rFonts w:ascii="Times New Roman" w:hAnsi="Times New Roman" w:cs="Times New Roman"/>
          <w:sz w:val="26"/>
          <w:szCs w:val="26"/>
        </w:rPr>
        <w:t xml:space="preserve"> năm </w:t>
      </w:r>
      <w:r w:rsidR="00330327" w:rsidRPr="00B00D20">
        <w:rPr>
          <w:rFonts w:ascii="Times New Roman" w:hAnsi="Times New Roman" w:cs="Times New Roman"/>
          <w:sz w:val="26"/>
          <w:szCs w:val="26"/>
        </w:rPr>
        <w:t>202</w:t>
      </w:r>
      <w:r w:rsidR="005728A0" w:rsidRPr="00B00D20">
        <w:rPr>
          <w:rFonts w:ascii="Times New Roman" w:hAnsi="Times New Roman" w:cs="Times New Roman"/>
          <w:sz w:val="26"/>
          <w:szCs w:val="26"/>
        </w:rPr>
        <w:t xml:space="preserve">5 </w:t>
      </w:r>
      <w:r w:rsidRPr="00B00D20">
        <w:rPr>
          <w:rFonts w:ascii="Times New Roman" w:hAnsi="Times New Roman" w:cs="Times New Roman"/>
          <w:sz w:val="26"/>
          <w:szCs w:val="26"/>
        </w:rPr>
        <w:t xml:space="preserve">đối với </w:t>
      </w:r>
      <w:r w:rsidR="0022531F">
        <w:rPr>
          <w:rFonts w:ascii="Times New Roman" w:hAnsi="Times New Roman" w:cs="Times New Roman"/>
          <w:sz w:val="26"/>
          <w:szCs w:val="26"/>
        </w:rPr>
        <w:t xml:space="preserve">sinh viên và </w:t>
      </w:r>
      <w:r w:rsidR="00274585" w:rsidRPr="00B00D20">
        <w:rPr>
          <w:rFonts w:ascii="Times New Roman" w:hAnsi="Times New Roman" w:cs="Times New Roman"/>
          <w:sz w:val="26"/>
          <w:szCs w:val="26"/>
        </w:rPr>
        <w:t xml:space="preserve">học sinh Trường THCS Ngoại ngữ </w:t>
      </w:r>
      <w:r w:rsidR="00602B33" w:rsidRPr="00B00D20">
        <w:rPr>
          <w:rFonts w:ascii="Times New Roman" w:hAnsi="Times New Roman" w:cs="Times New Roman"/>
          <w:sz w:val="26"/>
          <w:szCs w:val="26"/>
        </w:rPr>
        <w:t>n</w:t>
      </w:r>
      <w:r w:rsidRPr="00B00D20">
        <w:rPr>
          <w:rFonts w:ascii="Times New Roman" w:hAnsi="Times New Roman" w:cs="Times New Roman"/>
          <w:sz w:val="26"/>
          <w:szCs w:val="26"/>
        </w:rPr>
        <w:t>hư sau:</w:t>
      </w:r>
    </w:p>
    <w:p w14:paraId="37D7BCEE" w14:textId="6B45ADDE" w:rsidR="005111FE" w:rsidRPr="00B00D20" w:rsidRDefault="005111FE" w:rsidP="005111FE">
      <w:pPr>
        <w:tabs>
          <w:tab w:val="left" w:pos="180"/>
          <w:tab w:val="left" w:pos="540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00D20">
        <w:rPr>
          <w:rFonts w:ascii="Times New Roman" w:hAnsi="Times New Roman" w:cs="Times New Roman"/>
          <w:b/>
          <w:sz w:val="26"/>
          <w:szCs w:val="26"/>
          <w:lang w:val="pt-BR"/>
        </w:rPr>
        <w:t>1. Bảo hiểm y tế (Bắt buộc)</w:t>
      </w:r>
    </w:p>
    <w:p w14:paraId="13D86351" w14:textId="51DE69F2" w:rsidR="00274585" w:rsidRPr="00B00D20" w:rsidRDefault="00274585" w:rsidP="005111FE">
      <w:pPr>
        <w:tabs>
          <w:tab w:val="left" w:pos="180"/>
          <w:tab w:val="left" w:pos="540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B00D20">
        <w:rPr>
          <w:rFonts w:ascii="Times New Roman" w:hAnsi="Times New Roman" w:cs="Times New Roman"/>
          <w:b/>
          <w:sz w:val="26"/>
          <w:szCs w:val="26"/>
          <w:lang w:val="pt-BR"/>
        </w:rPr>
        <w:t>1.1 Đối tượng tham gia, số tiền nộp, thời hạn sử dụng thẻ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3683"/>
        <w:gridCol w:w="1701"/>
        <w:gridCol w:w="2965"/>
      </w:tblGrid>
      <w:tr w:rsidR="00274585" w:rsidRPr="00B00D20" w14:paraId="5F14F793" w14:textId="77777777" w:rsidTr="001B17A9">
        <w:trPr>
          <w:trHeight w:val="847"/>
        </w:trPr>
        <w:tc>
          <w:tcPr>
            <w:tcW w:w="958" w:type="dxa"/>
            <w:vAlign w:val="center"/>
          </w:tcPr>
          <w:p w14:paraId="7B5E5151" w14:textId="77777777" w:rsidR="00274585" w:rsidRPr="00B00D20" w:rsidRDefault="00274585" w:rsidP="001B17A9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83" w:type="dxa"/>
            <w:vAlign w:val="center"/>
          </w:tcPr>
          <w:p w14:paraId="6C628E3A" w14:textId="77777777" w:rsidR="00274585" w:rsidRPr="00B00D20" w:rsidRDefault="00274585" w:rsidP="001B17A9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b/>
                <w:sz w:val="26"/>
                <w:szCs w:val="26"/>
              </w:rPr>
              <w:t>Đối tượng</w:t>
            </w:r>
          </w:p>
        </w:tc>
        <w:tc>
          <w:tcPr>
            <w:tcW w:w="1701" w:type="dxa"/>
            <w:vAlign w:val="center"/>
          </w:tcPr>
          <w:p w14:paraId="1BF74660" w14:textId="77777777" w:rsidR="00274585" w:rsidRPr="00B00D20" w:rsidRDefault="00274585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b/>
                <w:sz w:val="26"/>
                <w:szCs w:val="26"/>
              </w:rPr>
              <w:t>Số tiền nộp</w:t>
            </w:r>
          </w:p>
          <w:p w14:paraId="78539BBA" w14:textId="77777777" w:rsidR="00274585" w:rsidRPr="00B00D20" w:rsidRDefault="00274585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b/>
                <w:sz w:val="26"/>
                <w:szCs w:val="26"/>
              </w:rPr>
              <w:t>(VNĐ)</w:t>
            </w:r>
          </w:p>
        </w:tc>
        <w:tc>
          <w:tcPr>
            <w:tcW w:w="2965" w:type="dxa"/>
            <w:vAlign w:val="center"/>
          </w:tcPr>
          <w:p w14:paraId="3A8A1A05" w14:textId="77777777" w:rsidR="00274585" w:rsidRPr="00B00D20" w:rsidRDefault="00274585" w:rsidP="001B17A9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b/>
                <w:sz w:val="26"/>
                <w:szCs w:val="26"/>
              </w:rPr>
              <w:t>Thời hạn sử dụng thẻ</w:t>
            </w:r>
          </w:p>
        </w:tc>
      </w:tr>
      <w:tr w:rsidR="00274585" w:rsidRPr="00B00D20" w14:paraId="2189149D" w14:textId="77777777" w:rsidTr="001B17A9">
        <w:tc>
          <w:tcPr>
            <w:tcW w:w="958" w:type="dxa"/>
            <w:vAlign w:val="center"/>
          </w:tcPr>
          <w:p w14:paraId="426AA05D" w14:textId="77777777" w:rsidR="00274585" w:rsidRPr="00B00D20" w:rsidRDefault="00274585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3" w:type="dxa"/>
            <w:vAlign w:val="center"/>
          </w:tcPr>
          <w:p w14:paraId="0F96E116" w14:textId="6E29ED12" w:rsidR="00274585" w:rsidRPr="00B00D20" w:rsidRDefault="00AA009B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74585" w:rsidRPr="00B00D20">
              <w:rPr>
                <w:rFonts w:ascii="Times New Roman" w:hAnsi="Times New Roman" w:cs="Times New Roman"/>
                <w:sz w:val="26"/>
                <w:szCs w:val="26"/>
              </w:rPr>
              <w:t>Sinh viên QH.2021</w:t>
            </w:r>
          </w:p>
        </w:tc>
        <w:tc>
          <w:tcPr>
            <w:tcW w:w="1701" w:type="dxa"/>
            <w:vAlign w:val="center"/>
          </w:tcPr>
          <w:p w14:paraId="2A45BF8B" w14:textId="2DCEAECE" w:rsidR="00274585" w:rsidRPr="00B00D20" w:rsidRDefault="00E50DF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D20">
              <w:rPr>
                <w:rStyle w:val="fontstyle01"/>
                <w:sz w:val="26"/>
                <w:szCs w:val="26"/>
              </w:rPr>
              <w:t>442</w:t>
            </w:r>
            <w:r w:rsidR="00067CC1">
              <w:rPr>
                <w:rStyle w:val="fontstyle01"/>
                <w:sz w:val="26"/>
                <w:szCs w:val="26"/>
              </w:rPr>
              <w:t>.</w:t>
            </w:r>
            <w:r w:rsidRPr="00B00D20">
              <w:rPr>
                <w:rStyle w:val="fontstyle01"/>
                <w:sz w:val="26"/>
                <w:szCs w:val="26"/>
              </w:rPr>
              <w:t>260</w:t>
            </w:r>
          </w:p>
        </w:tc>
        <w:tc>
          <w:tcPr>
            <w:tcW w:w="2965" w:type="dxa"/>
            <w:vAlign w:val="center"/>
          </w:tcPr>
          <w:p w14:paraId="50D1F3F6" w14:textId="2F746CD4" w:rsidR="00274585" w:rsidRPr="00B00D20" w:rsidRDefault="00274585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>Từ 01/01/202</w:t>
            </w:r>
            <w:r w:rsidR="00E50DFC" w:rsidRPr="00B00D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 xml:space="preserve"> đến 30/06/202</w:t>
            </w:r>
            <w:r w:rsidR="00E50DFC" w:rsidRPr="00B00D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 xml:space="preserve"> (06 tháng)</w:t>
            </w:r>
          </w:p>
        </w:tc>
      </w:tr>
      <w:tr w:rsidR="00274585" w:rsidRPr="00B00D20" w14:paraId="4290D269" w14:textId="77777777" w:rsidTr="001B17A9">
        <w:tc>
          <w:tcPr>
            <w:tcW w:w="958" w:type="dxa"/>
            <w:vAlign w:val="center"/>
          </w:tcPr>
          <w:p w14:paraId="4F84599A" w14:textId="31AFD64A" w:rsidR="00274585" w:rsidRPr="00B00D20" w:rsidRDefault="00274585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3" w:type="dxa"/>
            <w:vAlign w:val="center"/>
          </w:tcPr>
          <w:p w14:paraId="14A037CF" w14:textId="77777777" w:rsidR="00362192" w:rsidRDefault="00362192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74585" w:rsidRPr="00B00D20">
              <w:rPr>
                <w:rFonts w:ascii="Times New Roman" w:hAnsi="Times New Roman" w:cs="Times New Roman"/>
                <w:sz w:val="26"/>
                <w:szCs w:val="26"/>
              </w:rPr>
              <w:t>Sinh viên QH.2022,2023</w:t>
            </w:r>
          </w:p>
          <w:p w14:paraId="1645706E" w14:textId="77777777" w:rsidR="00362192" w:rsidRDefault="00362192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viên QH</w:t>
            </w:r>
            <w:r w:rsidR="00274585" w:rsidRPr="00B00D20">
              <w:rPr>
                <w:rFonts w:ascii="Times New Roman" w:hAnsi="Times New Roman" w:cs="Times New Roman"/>
                <w:sz w:val="26"/>
                <w:szCs w:val="26"/>
              </w:rPr>
              <w:t>2024 chưa đăng kí nộp BHYT năm 2025</w:t>
            </w:r>
          </w:p>
          <w:p w14:paraId="236E5AC3" w14:textId="0995D4ED" w:rsidR="00274585" w:rsidRPr="00B00D20" w:rsidRDefault="00362192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74585" w:rsidRPr="00B0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274585" w:rsidRPr="00B00D20">
              <w:rPr>
                <w:rFonts w:ascii="Times New Roman" w:hAnsi="Times New Roman" w:cs="Times New Roman"/>
                <w:sz w:val="26"/>
                <w:szCs w:val="26"/>
              </w:rPr>
              <w:t>ọc sinh THCS Ngoại ngữ</w:t>
            </w:r>
          </w:p>
        </w:tc>
        <w:tc>
          <w:tcPr>
            <w:tcW w:w="1701" w:type="dxa"/>
            <w:vAlign w:val="center"/>
          </w:tcPr>
          <w:p w14:paraId="5B9CC14E" w14:textId="55D34301" w:rsidR="00274585" w:rsidRPr="00B00D20" w:rsidRDefault="00E50DFC" w:rsidP="00E5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D20">
              <w:rPr>
                <w:rStyle w:val="fontstyle01"/>
                <w:sz w:val="26"/>
                <w:szCs w:val="26"/>
              </w:rPr>
              <w:t>884</w:t>
            </w:r>
            <w:r w:rsidR="00067CC1">
              <w:rPr>
                <w:rStyle w:val="fontstyle01"/>
                <w:sz w:val="26"/>
                <w:szCs w:val="26"/>
              </w:rPr>
              <w:t>.</w:t>
            </w:r>
            <w:r w:rsidRPr="00B00D20">
              <w:rPr>
                <w:rStyle w:val="fontstyle01"/>
                <w:sz w:val="26"/>
                <w:szCs w:val="26"/>
              </w:rPr>
              <w:t>520</w:t>
            </w:r>
          </w:p>
        </w:tc>
        <w:tc>
          <w:tcPr>
            <w:tcW w:w="2965" w:type="dxa"/>
            <w:vAlign w:val="center"/>
          </w:tcPr>
          <w:p w14:paraId="27B0BEB4" w14:textId="5F6C74C4" w:rsidR="00274585" w:rsidRPr="00B00D20" w:rsidRDefault="00274585" w:rsidP="00E50DFC">
            <w:pPr>
              <w:tabs>
                <w:tab w:val="left" w:pos="180"/>
                <w:tab w:val="left" w:pos="540"/>
                <w:tab w:val="left" w:pos="99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>Từ 01/01/202</w:t>
            </w:r>
            <w:r w:rsidR="00E50DFC" w:rsidRPr="00B00D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 xml:space="preserve"> đến 31/12/202</w:t>
            </w:r>
            <w:r w:rsidR="00E50DFC" w:rsidRPr="00B00D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0D20">
              <w:rPr>
                <w:rFonts w:ascii="Times New Roman" w:hAnsi="Times New Roman" w:cs="Times New Roman"/>
                <w:sz w:val="26"/>
                <w:szCs w:val="26"/>
              </w:rPr>
              <w:t xml:space="preserve"> (12 tháng)</w:t>
            </w:r>
          </w:p>
        </w:tc>
      </w:tr>
    </w:tbl>
    <w:p w14:paraId="5C933D5B" w14:textId="77777777" w:rsidR="00274585" w:rsidRPr="00B00D20" w:rsidRDefault="00274585" w:rsidP="005111FE">
      <w:pPr>
        <w:tabs>
          <w:tab w:val="left" w:pos="180"/>
          <w:tab w:val="left" w:pos="540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0C05F37" w14:textId="5D576F51" w:rsidR="00E50DFC" w:rsidRPr="00B00D20" w:rsidRDefault="00E50DFC" w:rsidP="00E50DFC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01D">
        <w:rPr>
          <w:rFonts w:ascii="Times New Roman" w:hAnsi="Times New Roman" w:cs="Times New Roman"/>
          <w:b/>
          <w:sz w:val="26"/>
          <w:szCs w:val="26"/>
        </w:rPr>
        <w:t>1.2 Nơi đăng ký khám chữa bệnh ban đầu:</w:t>
      </w:r>
      <w:r w:rsidRPr="00A1001D">
        <w:rPr>
          <w:rFonts w:ascii="Times New Roman" w:hAnsi="Times New Roman" w:cs="Times New Roman"/>
          <w:sz w:val="26"/>
          <w:szCs w:val="26"/>
        </w:rPr>
        <w:t xml:space="preserve"> </w:t>
      </w:r>
      <w:r w:rsidR="00A1001D" w:rsidRPr="00A1001D">
        <w:rPr>
          <w:rFonts w:ascii="Times New Roman" w:hAnsi="Times New Roman" w:cs="Times New Roman"/>
          <w:sz w:val="26"/>
          <w:szCs w:val="26"/>
        </w:rPr>
        <w:t>Phòng khám đa khoa 182 Lương Thế Vinh</w:t>
      </w:r>
      <w:r w:rsidR="00A1001D">
        <w:rPr>
          <w:rFonts w:ascii="Times New Roman" w:hAnsi="Times New Roman" w:cs="Times New Roman"/>
          <w:sz w:val="26"/>
          <w:szCs w:val="26"/>
        </w:rPr>
        <w:t xml:space="preserve"> (Bệnh viện Đại học Quốc gia Hà Nội)</w:t>
      </w:r>
    </w:p>
    <w:p w14:paraId="4D06332E" w14:textId="66201E0F" w:rsidR="001E03A6" w:rsidRPr="00B00D20" w:rsidRDefault="001E03A6" w:rsidP="001E03A6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D20">
        <w:rPr>
          <w:rFonts w:ascii="Times New Roman" w:hAnsi="Times New Roman" w:cs="Times New Roman"/>
          <w:b/>
          <w:sz w:val="26"/>
          <w:szCs w:val="26"/>
        </w:rPr>
        <w:t>2. Bảo hiểm thân thể (Tự nguyện)</w:t>
      </w:r>
    </w:p>
    <w:p w14:paraId="16AE4CEA" w14:textId="0730DDC0" w:rsidR="00E50DFC" w:rsidRPr="00B00D20" w:rsidRDefault="00E50DFC" w:rsidP="00E50DFC">
      <w:pPr>
        <w:tabs>
          <w:tab w:val="left" w:pos="180"/>
          <w:tab w:val="left" w:pos="540"/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0D20">
        <w:rPr>
          <w:rFonts w:ascii="Times New Roman" w:hAnsi="Times New Roman" w:cs="Times New Roman"/>
          <w:sz w:val="26"/>
          <w:szCs w:val="26"/>
        </w:rPr>
        <w:tab/>
      </w:r>
      <w:r w:rsidRPr="00B00D20">
        <w:rPr>
          <w:rFonts w:ascii="Times New Roman" w:hAnsi="Times New Roman" w:cs="Times New Roman"/>
          <w:sz w:val="26"/>
          <w:szCs w:val="26"/>
        </w:rPr>
        <w:tab/>
        <w:t xml:space="preserve">- Học sinh lớp 6 trường THCS Ngoại ngữ: </w:t>
      </w:r>
      <w:r w:rsidRPr="00B00D20">
        <w:rPr>
          <w:rFonts w:ascii="Times New Roman" w:hAnsi="Times New Roman" w:cs="Times New Roman"/>
          <w:bCs/>
          <w:sz w:val="26"/>
          <w:szCs w:val="26"/>
        </w:rPr>
        <w:t>400.000đ/4 năm</w:t>
      </w:r>
    </w:p>
    <w:p w14:paraId="58DF33A4" w14:textId="77777777" w:rsidR="00B60B54" w:rsidRPr="00B00D20" w:rsidRDefault="00B60B54" w:rsidP="001E03A6">
      <w:pPr>
        <w:tabs>
          <w:tab w:val="left" w:pos="180"/>
          <w:tab w:val="left" w:pos="540"/>
          <w:tab w:val="left" w:pos="990"/>
          <w:tab w:val="left" w:pos="10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B00D20">
        <w:rPr>
          <w:rFonts w:ascii="Times New Roman" w:hAnsi="Times New Roman" w:cs="Times New Roman"/>
          <w:sz w:val="26"/>
          <w:szCs w:val="26"/>
        </w:rPr>
        <w:t>- Nơi đăng ký bảo hiểm: Công ty Bảo hiể</w:t>
      </w:r>
      <w:r w:rsidR="006222C4" w:rsidRPr="00B00D20">
        <w:rPr>
          <w:rFonts w:ascii="Times New Roman" w:hAnsi="Times New Roman" w:cs="Times New Roman"/>
          <w:sz w:val="26"/>
          <w:szCs w:val="26"/>
        </w:rPr>
        <w:t>m B</w:t>
      </w:r>
      <w:r w:rsidRPr="00B00D20">
        <w:rPr>
          <w:rFonts w:ascii="Times New Roman" w:hAnsi="Times New Roman" w:cs="Times New Roman"/>
          <w:sz w:val="26"/>
          <w:szCs w:val="26"/>
        </w:rPr>
        <w:t>ưu điện Hà Nội</w:t>
      </w:r>
    </w:p>
    <w:p w14:paraId="23AF007F" w14:textId="4F762663" w:rsidR="00582FE0" w:rsidRPr="00B00D20" w:rsidRDefault="00582FE0" w:rsidP="001E03A6">
      <w:pPr>
        <w:tabs>
          <w:tab w:val="left" w:pos="180"/>
          <w:tab w:val="left" w:pos="540"/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00D20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B00D20">
        <w:rPr>
          <w:rFonts w:ascii="Times New Roman" w:hAnsi="Times New Roman" w:cs="Times New Roman"/>
          <w:bCs/>
          <w:i/>
          <w:iCs/>
          <w:sz w:val="26"/>
          <w:szCs w:val="26"/>
        </w:rPr>
        <w:tab/>
        <w:t>(Thông tin chi tiết tại phụ lục 2)</w:t>
      </w:r>
    </w:p>
    <w:p w14:paraId="2513E42A" w14:textId="129011D8" w:rsidR="001E03A6" w:rsidRDefault="001E03A6" w:rsidP="001E03A6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D20">
        <w:rPr>
          <w:rFonts w:ascii="Times New Roman" w:hAnsi="Times New Roman" w:cs="Times New Roman"/>
          <w:b/>
          <w:sz w:val="26"/>
          <w:szCs w:val="26"/>
          <w:lang w:val="pt-BR"/>
        </w:rPr>
        <w:t xml:space="preserve">3. </w:t>
      </w:r>
      <w:r w:rsidRPr="00B00D20">
        <w:rPr>
          <w:rFonts w:ascii="Times New Roman" w:hAnsi="Times New Roman" w:cs="Times New Roman"/>
          <w:b/>
          <w:sz w:val="26"/>
          <w:szCs w:val="26"/>
        </w:rPr>
        <w:t>Thờ</w:t>
      </w:r>
      <w:r w:rsidR="00AD6CDE" w:rsidRPr="00B00D20">
        <w:rPr>
          <w:rFonts w:ascii="Times New Roman" w:hAnsi="Times New Roman" w:cs="Times New Roman"/>
          <w:b/>
          <w:sz w:val="26"/>
          <w:szCs w:val="26"/>
        </w:rPr>
        <w:t>i gian,</w:t>
      </w:r>
      <w:r w:rsidRPr="00B00D20">
        <w:rPr>
          <w:rFonts w:ascii="Times New Roman" w:hAnsi="Times New Roman" w:cs="Times New Roman"/>
          <w:b/>
          <w:sz w:val="26"/>
          <w:szCs w:val="26"/>
        </w:rPr>
        <w:t xml:space="preserve"> cách thứ</w:t>
      </w:r>
      <w:r w:rsidR="00AD6CDE" w:rsidRPr="00B00D20">
        <w:rPr>
          <w:rFonts w:ascii="Times New Roman" w:hAnsi="Times New Roman" w:cs="Times New Roman"/>
          <w:b/>
          <w:sz w:val="26"/>
          <w:szCs w:val="26"/>
        </w:rPr>
        <w:t>c đăng ký và</w:t>
      </w:r>
      <w:r w:rsidRPr="00B00D20">
        <w:rPr>
          <w:rFonts w:ascii="Times New Roman" w:hAnsi="Times New Roman" w:cs="Times New Roman"/>
          <w:b/>
          <w:sz w:val="26"/>
          <w:szCs w:val="26"/>
        </w:rPr>
        <w:t xml:space="preserve"> nộp tiền bảo hiểm</w:t>
      </w:r>
    </w:p>
    <w:p w14:paraId="3C0957BF" w14:textId="7B236CEA" w:rsidR="00B00D20" w:rsidRPr="00B00D20" w:rsidRDefault="00B00D20" w:rsidP="001E03A6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 Đối với sinh viên</w:t>
      </w:r>
    </w:p>
    <w:p w14:paraId="0724D596" w14:textId="6DDE03B3" w:rsidR="001E03A6" w:rsidRPr="00B00D20" w:rsidRDefault="00327F3B" w:rsidP="001E03A6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D20">
        <w:rPr>
          <w:rFonts w:ascii="Times New Roman" w:hAnsi="Times New Roman" w:cs="Times New Roman"/>
          <w:sz w:val="26"/>
          <w:szCs w:val="26"/>
        </w:rPr>
        <w:tab/>
      </w:r>
      <w:r w:rsidRPr="00B00D20">
        <w:rPr>
          <w:rFonts w:ascii="Times New Roman" w:hAnsi="Times New Roman" w:cs="Times New Roman"/>
          <w:sz w:val="26"/>
          <w:szCs w:val="26"/>
        </w:rPr>
        <w:tab/>
      </w:r>
      <w:r w:rsidR="00B201F3" w:rsidRPr="00B201F3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B4A7F" w:rsidRPr="00B201F3">
        <w:rPr>
          <w:rFonts w:ascii="Times New Roman" w:hAnsi="Times New Roman" w:cs="Times New Roman"/>
          <w:b/>
          <w:bCs/>
          <w:sz w:val="26"/>
          <w:szCs w:val="26"/>
        </w:rPr>
        <w:t>Bước 1:</w:t>
      </w:r>
      <w:r w:rsidR="000B4A7F">
        <w:rPr>
          <w:rFonts w:ascii="Times New Roman" w:hAnsi="Times New Roman" w:cs="Times New Roman"/>
          <w:sz w:val="26"/>
          <w:szCs w:val="26"/>
        </w:rPr>
        <w:t xml:space="preserve"> Từ ngày 29/11/2024 đến hết ngày 8/12/2024</w:t>
      </w:r>
      <w:r w:rsidR="00B201F3">
        <w:rPr>
          <w:rFonts w:ascii="Times New Roman" w:hAnsi="Times New Roman" w:cs="Times New Roman"/>
          <w:sz w:val="26"/>
          <w:szCs w:val="26"/>
        </w:rPr>
        <w:t>,</w:t>
      </w:r>
      <w:r w:rsidR="000B4A7F">
        <w:rPr>
          <w:rFonts w:ascii="Times New Roman" w:hAnsi="Times New Roman" w:cs="Times New Roman"/>
          <w:sz w:val="26"/>
          <w:szCs w:val="26"/>
        </w:rPr>
        <w:t xml:space="preserve"> </w:t>
      </w:r>
      <w:r w:rsidR="00B201F3">
        <w:rPr>
          <w:rFonts w:ascii="Times New Roman" w:hAnsi="Times New Roman" w:cs="Times New Roman"/>
          <w:sz w:val="26"/>
          <w:szCs w:val="26"/>
        </w:rPr>
        <w:t>s</w:t>
      </w:r>
      <w:r w:rsidR="001E03A6" w:rsidRPr="00B00D20">
        <w:rPr>
          <w:rFonts w:ascii="Times New Roman" w:hAnsi="Times New Roman" w:cs="Times New Roman"/>
          <w:sz w:val="26"/>
          <w:szCs w:val="26"/>
        </w:rPr>
        <w:t xml:space="preserve">inh viên đăng ký </w:t>
      </w:r>
      <w:r w:rsidR="00B201F3">
        <w:rPr>
          <w:rFonts w:ascii="Times New Roman" w:hAnsi="Times New Roman" w:cs="Times New Roman"/>
          <w:sz w:val="26"/>
          <w:szCs w:val="26"/>
        </w:rPr>
        <w:t xml:space="preserve">mua bảo hiểm y tế </w:t>
      </w:r>
      <w:r w:rsidR="001E03A6" w:rsidRPr="00B00D20">
        <w:rPr>
          <w:rFonts w:ascii="Times New Roman" w:hAnsi="Times New Roman" w:cs="Times New Roman"/>
          <w:sz w:val="26"/>
          <w:szCs w:val="26"/>
        </w:rPr>
        <w:t>qua đường link</w:t>
      </w:r>
      <w:r w:rsidRPr="00B00D20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F20DF3" w:rsidRPr="00A97A8D">
          <w:rPr>
            <w:rStyle w:val="Hyperlink"/>
            <w:rFonts w:ascii="Times New Roman" w:hAnsi="Times New Roman" w:cs="Times New Roman"/>
            <w:sz w:val="26"/>
            <w:szCs w:val="26"/>
          </w:rPr>
          <w:t>https://forms.gle/5KbxLbftdrHHQSCK9</w:t>
        </w:r>
      </w:hyperlink>
      <w:r w:rsidR="00F20D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8AF8B9" w14:textId="77777777" w:rsidR="00AA009B" w:rsidRDefault="00B201F3" w:rsidP="00AA009B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A009B">
        <w:rPr>
          <w:rFonts w:ascii="Times New Roman" w:hAnsi="Times New Roman" w:cs="Times New Roman"/>
          <w:b/>
          <w:bCs/>
          <w:spacing w:val="-4"/>
          <w:sz w:val="26"/>
          <w:szCs w:val="26"/>
        </w:rPr>
        <w:lastRenderedPageBreak/>
        <w:t xml:space="preserve">- </w:t>
      </w:r>
      <w:r w:rsidR="000B4A7F" w:rsidRPr="00AA009B">
        <w:rPr>
          <w:rFonts w:ascii="Times New Roman" w:hAnsi="Times New Roman" w:cs="Times New Roman"/>
          <w:b/>
          <w:bCs/>
          <w:spacing w:val="-4"/>
          <w:sz w:val="26"/>
          <w:szCs w:val="26"/>
        </w:rPr>
        <w:t>Bước 2:</w:t>
      </w:r>
      <w:r w:rsidR="000B4A7F" w:rsidRPr="00AA009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A009B">
        <w:rPr>
          <w:rFonts w:ascii="Times New Roman" w:hAnsi="Times New Roman" w:cs="Times New Roman"/>
          <w:spacing w:val="-4"/>
          <w:sz w:val="26"/>
          <w:szCs w:val="26"/>
        </w:rPr>
        <w:t>Từ ngày 10/12/2024 đến hết ngày 15/12/2024, sinh</w:t>
      </w:r>
      <w:r w:rsidR="00AD6CDE" w:rsidRPr="00AA009B">
        <w:rPr>
          <w:rFonts w:ascii="Times New Roman" w:hAnsi="Times New Roman" w:cs="Times New Roman"/>
          <w:spacing w:val="-4"/>
          <w:sz w:val="26"/>
          <w:szCs w:val="26"/>
        </w:rPr>
        <w:t xml:space="preserve"> viên </w:t>
      </w:r>
      <w:r w:rsidR="003F45B0" w:rsidRPr="00AA009B">
        <w:rPr>
          <w:rFonts w:ascii="Times New Roman" w:hAnsi="Times New Roman" w:cs="Times New Roman"/>
          <w:spacing w:val="-4"/>
          <w:sz w:val="26"/>
          <w:szCs w:val="26"/>
        </w:rPr>
        <w:t>nộp tiền</w:t>
      </w:r>
      <w:r w:rsidR="005121EC" w:rsidRPr="00AA009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6222C4" w:rsidRPr="00AA009B">
        <w:rPr>
          <w:rFonts w:ascii="Times New Roman" w:hAnsi="Times New Roman" w:cs="Times New Roman"/>
          <w:spacing w:val="-4"/>
          <w:sz w:val="26"/>
          <w:szCs w:val="26"/>
        </w:rPr>
        <w:t xml:space="preserve">vào tài khoản của Trường qua số tài khoản định danh tại BIDV </w:t>
      </w:r>
      <w:r w:rsidR="006222C4" w:rsidRPr="00AA009B">
        <w:rPr>
          <w:rFonts w:ascii="Times New Roman" w:hAnsi="Times New Roman" w:cs="Times New Roman"/>
          <w:i/>
          <w:spacing w:val="-4"/>
          <w:sz w:val="26"/>
          <w:szCs w:val="26"/>
        </w:rPr>
        <w:t>(Hướng dẫn chi tiết trong phụ lục</w:t>
      </w:r>
      <w:r w:rsidR="00582FE0" w:rsidRPr="00AA009B">
        <w:rPr>
          <w:rFonts w:ascii="Times New Roman" w:hAnsi="Times New Roman" w:cs="Times New Roman"/>
          <w:i/>
          <w:spacing w:val="-4"/>
          <w:sz w:val="26"/>
          <w:szCs w:val="26"/>
        </w:rPr>
        <w:t xml:space="preserve"> 1</w:t>
      </w:r>
      <w:r w:rsidR="006222C4" w:rsidRPr="00AA009B">
        <w:rPr>
          <w:rFonts w:ascii="Times New Roman" w:hAnsi="Times New Roman" w:cs="Times New Roman"/>
          <w:i/>
          <w:spacing w:val="-4"/>
          <w:sz w:val="26"/>
          <w:szCs w:val="26"/>
        </w:rPr>
        <w:t xml:space="preserve"> đính kèm).</w:t>
      </w:r>
    </w:p>
    <w:p w14:paraId="660A8654" w14:textId="3F5D2CC3" w:rsidR="006222C4" w:rsidRPr="000B4A7F" w:rsidRDefault="000B4A7F" w:rsidP="00AA00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4A7F">
        <w:rPr>
          <w:rFonts w:ascii="Times New Roman" w:hAnsi="Times New Roman" w:cs="Times New Roman"/>
          <w:b/>
          <w:bCs/>
          <w:sz w:val="26"/>
          <w:szCs w:val="26"/>
        </w:rPr>
        <w:t>3.2 Đối với học sinh Trường THCS Ngoại ngữ</w:t>
      </w:r>
      <w:r w:rsidR="00B60B54" w:rsidRPr="000B4A7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5C419B65" w14:textId="7F45DF1B" w:rsidR="00117533" w:rsidRDefault="00117533" w:rsidP="001175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Thời gian đăng kí và nộp tiền: </w:t>
      </w:r>
      <w:r w:rsidR="00362192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 ngày 29/11/2024 đến hết ngày 12/12/2024</w:t>
      </w:r>
      <w:r w:rsidR="00AA009B">
        <w:rPr>
          <w:rFonts w:ascii="Times New Roman" w:hAnsi="Times New Roman" w:cs="Times New Roman"/>
          <w:sz w:val="26"/>
          <w:szCs w:val="26"/>
        </w:rPr>
        <w:t>.</w:t>
      </w:r>
    </w:p>
    <w:p w14:paraId="1AEE240C" w14:textId="2CA0D9FC" w:rsidR="003E0C50" w:rsidRDefault="003E0C50" w:rsidP="00E47A0F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Học sinh khối 6 điền thông tin qua đường link: </w:t>
      </w:r>
      <w:hyperlink r:id="rId8" w:history="1">
        <w:r w:rsidR="00E47A0F" w:rsidRPr="009F4B8B">
          <w:rPr>
            <w:rStyle w:val="Hyperlink"/>
            <w:rFonts w:ascii="Times New Roman" w:hAnsi="Times New Roman" w:cs="Times New Roman"/>
            <w:sz w:val="26"/>
            <w:szCs w:val="26"/>
          </w:rPr>
          <w:t>https://forms.gle/ru7RZGZPRPQEoCd2A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10E7DE" w14:textId="786B4429" w:rsidR="00117533" w:rsidRDefault="00117533" w:rsidP="001175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E0C50">
        <w:rPr>
          <w:rFonts w:ascii="Times New Roman" w:hAnsi="Times New Roman" w:cs="Times New Roman"/>
          <w:sz w:val="26"/>
          <w:szCs w:val="26"/>
        </w:rPr>
        <w:t>Học</w:t>
      </w:r>
      <w:r w:rsidR="00F94877">
        <w:rPr>
          <w:rFonts w:ascii="Times New Roman" w:hAnsi="Times New Roman" w:cs="Times New Roman"/>
          <w:sz w:val="26"/>
          <w:szCs w:val="26"/>
        </w:rPr>
        <w:t xml:space="preserve"> sinh nộp tiền cho giáo viên chủ nhiệm</w:t>
      </w:r>
      <w:r w:rsidR="003E0C50">
        <w:rPr>
          <w:rFonts w:ascii="Times New Roman" w:hAnsi="Times New Roman" w:cs="Times New Roman"/>
          <w:sz w:val="26"/>
          <w:szCs w:val="26"/>
        </w:rPr>
        <w:t xml:space="preserve"> và g</w:t>
      </w:r>
      <w:r>
        <w:rPr>
          <w:rFonts w:ascii="Times New Roman" w:hAnsi="Times New Roman" w:cs="Times New Roman"/>
          <w:sz w:val="26"/>
          <w:szCs w:val="26"/>
        </w:rPr>
        <w:t>iáo viên chủ nhiệm nộp về nhà trường đến hết ngày 13/12/2024.</w:t>
      </w:r>
    </w:p>
    <w:p w14:paraId="608ACCA8" w14:textId="3B133F31" w:rsidR="00F80806" w:rsidRPr="00B00D20" w:rsidRDefault="00F80806" w:rsidP="00F80806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4.</w:t>
      </w:r>
      <w:r w:rsidRPr="00B00D2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B00D20">
        <w:rPr>
          <w:rFonts w:ascii="Times New Roman" w:hAnsi="Times New Roman" w:cs="Times New Roman"/>
          <w:b/>
          <w:bCs/>
          <w:sz w:val="26"/>
          <w:szCs w:val="26"/>
        </w:rPr>
        <w:t>Lưu ý:</w:t>
      </w:r>
      <w:r w:rsidRPr="00B00D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DA2B7D" w14:textId="1235AF46" w:rsidR="00F80806" w:rsidRPr="00B00D20" w:rsidRDefault="00F80806" w:rsidP="002C0CB9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D20">
        <w:rPr>
          <w:rFonts w:ascii="Times New Roman" w:hAnsi="Times New Roman" w:cs="Times New Roman"/>
          <w:sz w:val="26"/>
          <w:szCs w:val="26"/>
        </w:rPr>
        <w:tab/>
      </w:r>
      <w:r w:rsidRPr="00B00D20">
        <w:rPr>
          <w:rFonts w:ascii="Times New Roman" w:hAnsi="Times New Roman" w:cs="Times New Roman"/>
          <w:sz w:val="26"/>
          <w:szCs w:val="26"/>
        </w:rPr>
        <w:tab/>
      </w:r>
      <w:r w:rsidRPr="00E47A0F">
        <w:rPr>
          <w:rFonts w:ascii="Times New Roman" w:hAnsi="Times New Roman" w:cs="Times New Roman"/>
          <w:b/>
          <w:bCs/>
          <w:sz w:val="28"/>
          <w:szCs w:val="28"/>
          <w:u w:val="single"/>
        </w:rPr>
        <w:t>- Bảo hiểm y tế là bảo hiểm bắt buộc đối với học sinh sinh viên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00D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</w:t>
      </w:r>
      <w:r w:rsidRPr="00B00D20">
        <w:rPr>
          <w:rFonts w:ascii="Times New Roman" w:hAnsi="Times New Roman" w:cs="Times New Roman"/>
          <w:sz w:val="26"/>
          <w:szCs w:val="26"/>
        </w:rPr>
        <w:t>ể đảm bảo quyền lợi y tế cho học sinh sinh viên khi có rủi ro xảy ra, Nhà trường đề nghị tất cả học sinh sinh viên đều tham gia mua bảo hiểm y tế (</w:t>
      </w:r>
      <w:r w:rsidR="002C0CB9">
        <w:rPr>
          <w:rFonts w:ascii="Times New Roman" w:hAnsi="Times New Roman" w:cs="Times New Roman"/>
          <w:sz w:val="26"/>
          <w:szCs w:val="26"/>
        </w:rPr>
        <w:t xml:space="preserve">ngoại </w:t>
      </w:r>
      <w:r w:rsidRPr="00B00D20">
        <w:rPr>
          <w:rFonts w:ascii="Times New Roman" w:hAnsi="Times New Roman" w:cs="Times New Roman"/>
          <w:sz w:val="26"/>
          <w:szCs w:val="26"/>
        </w:rPr>
        <w:t xml:space="preserve">trừ </w:t>
      </w:r>
      <w:r w:rsidR="002C0CB9" w:rsidRPr="002C0CB9">
        <w:rPr>
          <w:rFonts w:ascii="Times New Roman" w:hAnsi="Times New Roman" w:cs="Times New Roman"/>
          <w:sz w:val="26"/>
          <w:szCs w:val="26"/>
        </w:rPr>
        <w:t>HSSV đã</w:t>
      </w:r>
      <w:r w:rsidR="002C0CB9">
        <w:rPr>
          <w:rFonts w:ascii="Times New Roman" w:hAnsi="Times New Roman" w:cs="Times New Roman"/>
          <w:sz w:val="26"/>
          <w:szCs w:val="26"/>
        </w:rPr>
        <w:t xml:space="preserve"> </w:t>
      </w:r>
      <w:r w:rsidR="002C0CB9" w:rsidRPr="002C0CB9">
        <w:rPr>
          <w:rFonts w:ascii="Times New Roman" w:hAnsi="Times New Roman" w:cs="Times New Roman"/>
          <w:sz w:val="26"/>
          <w:szCs w:val="26"/>
        </w:rPr>
        <w:t>tham gia BHYT theo các nhóm đối tượng khác</w:t>
      </w:r>
      <w:r w:rsidR="002C0CB9">
        <w:rPr>
          <w:rFonts w:ascii="Times New Roman" w:hAnsi="Times New Roman" w:cs="Times New Roman"/>
          <w:sz w:val="26"/>
          <w:szCs w:val="26"/>
        </w:rPr>
        <w:t xml:space="preserve"> như</w:t>
      </w:r>
      <w:r w:rsidRPr="00B00D20">
        <w:rPr>
          <w:rFonts w:ascii="Times New Roman" w:hAnsi="Times New Roman" w:cs="Times New Roman"/>
          <w:sz w:val="26"/>
          <w:szCs w:val="26"/>
        </w:rPr>
        <w:t xml:space="preserve">: </w:t>
      </w:r>
      <w:r w:rsidR="002C0CB9" w:rsidRPr="002C0CB9">
        <w:rPr>
          <w:rFonts w:ascii="Times New Roman" w:hAnsi="Times New Roman" w:cs="Times New Roman"/>
          <w:sz w:val="26"/>
          <w:szCs w:val="26"/>
        </w:rPr>
        <w:t>thân nhân quân đội, công an, người có công</w:t>
      </w:r>
      <w:r w:rsidR="003E0C50">
        <w:rPr>
          <w:rFonts w:ascii="Times New Roman" w:hAnsi="Times New Roman" w:cs="Times New Roman"/>
          <w:sz w:val="26"/>
          <w:szCs w:val="26"/>
        </w:rPr>
        <w:t>;</w:t>
      </w:r>
      <w:r w:rsidR="002C0CB9" w:rsidRPr="002C0CB9">
        <w:rPr>
          <w:rFonts w:ascii="Times New Roman" w:hAnsi="Times New Roman" w:cs="Times New Roman"/>
          <w:sz w:val="26"/>
          <w:szCs w:val="26"/>
        </w:rPr>
        <w:t xml:space="preserve"> hộ nghèo, hộ cận</w:t>
      </w:r>
      <w:r w:rsidR="002C0CB9">
        <w:rPr>
          <w:rFonts w:ascii="Times New Roman" w:hAnsi="Times New Roman" w:cs="Times New Roman"/>
          <w:sz w:val="26"/>
          <w:szCs w:val="26"/>
        </w:rPr>
        <w:t xml:space="preserve"> </w:t>
      </w:r>
      <w:r w:rsidR="002C0CB9" w:rsidRPr="002C0CB9">
        <w:rPr>
          <w:rFonts w:ascii="Times New Roman" w:hAnsi="Times New Roman" w:cs="Times New Roman"/>
          <w:sz w:val="26"/>
          <w:szCs w:val="26"/>
        </w:rPr>
        <w:t>nghèo, bảo trợ xã hội...</w:t>
      </w:r>
      <w:r w:rsidRPr="00B00D20">
        <w:rPr>
          <w:rFonts w:ascii="Times New Roman" w:hAnsi="Times New Roman" w:cs="Times New Roman"/>
          <w:sz w:val="26"/>
          <w:szCs w:val="26"/>
        </w:rPr>
        <w:t>)</w:t>
      </w:r>
    </w:p>
    <w:p w14:paraId="17C327D0" w14:textId="676B33A1" w:rsidR="00F80806" w:rsidRPr="003E0C50" w:rsidRDefault="00F80806" w:rsidP="00F80806">
      <w:pPr>
        <w:tabs>
          <w:tab w:val="left" w:pos="180"/>
          <w:tab w:val="left" w:pos="54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E0C50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3E0C50">
        <w:rPr>
          <w:rFonts w:ascii="Times New Roman" w:hAnsi="Times New Roman" w:cs="Times New Roman"/>
          <w:spacing w:val="-4"/>
          <w:sz w:val="26"/>
          <w:szCs w:val="26"/>
        </w:rPr>
        <w:tab/>
        <w:t xml:space="preserve">- </w:t>
      </w:r>
      <w:r w:rsidR="002C0CB9" w:rsidRPr="003E0C50">
        <w:rPr>
          <w:rFonts w:ascii="Times New Roman" w:hAnsi="Times New Roman" w:cs="Times New Roman"/>
          <w:spacing w:val="-4"/>
          <w:sz w:val="26"/>
          <w:szCs w:val="26"/>
        </w:rPr>
        <w:t>HSSV đã tham gia BHYT theo các nhóm đối tượng khác như: thân nhân quân đội,</w:t>
      </w:r>
      <w:r w:rsidR="003E0C50" w:rsidRPr="003E0C5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C0CB9" w:rsidRPr="003E0C50">
        <w:rPr>
          <w:rFonts w:ascii="Times New Roman" w:hAnsi="Times New Roman" w:cs="Times New Roman"/>
          <w:spacing w:val="-4"/>
          <w:sz w:val="26"/>
          <w:szCs w:val="26"/>
        </w:rPr>
        <w:t>công an, người có công</w:t>
      </w:r>
      <w:r w:rsidR="003E0C50" w:rsidRPr="003E0C50">
        <w:rPr>
          <w:rFonts w:ascii="Times New Roman" w:hAnsi="Times New Roman" w:cs="Times New Roman"/>
          <w:spacing w:val="-4"/>
          <w:sz w:val="26"/>
          <w:szCs w:val="26"/>
        </w:rPr>
        <w:t>;</w:t>
      </w:r>
      <w:r w:rsidR="002C0CB9" w:rsidRPr="003E0C50">
        <w:rPr>
          <w:rFonts w:ascii="Times New Roman" w:hAnsi="Times New Roman" w:cs="Times New Roman"/>
          <w:spacing w:val="-4"/>
          <w:sz w:val="26"/>
          <w:szCs w:val="26"/>
        </w:rPr>
        <w:t xml:space="preserve"> hộ nghèo, hộ cận nghèo, bảo trợ xã hội...</w:t>
      </w:r>
      <w:r w:rsidRPr="003E0C50">
        <w:rPr>
          <w:rFonts w:ascii="Times New Roman" w:hAnsi="Times New Roman" w:cs="Times New Roman"/>
          <w:spacing w:val="-4"/>
          <w:sz w:val="26"/>
          <w:szCs w:val="26"/>
        </w:rPr>
        <w:t xml:space="preserve">không </w:t>
      </w:r>
      <w:r w:rsidR="002C0CB9" w:rsidRPr="003E0C50">
        <w:rPr>
          <w:rFonts w:ascii="Times New Roman" w:hAnsi="Times New Roman" w:cs="Times New Roman"/>
          <w:spacing w:val="-4"/>
          <w:sz w:val="26"/>
          <w:szCs w:val="26"/>
        </w:rPr>
        <w:t>đăng kí mua BHYT</w:t>
      </w:r>
      <w:r w:rsidRPr="003E0C50">
        <w:rPr>
          <w:rFonts w:ascii="Times New Roman" w:hAnsi="Times New Roman" w:cs="Times New Roman"/>
          <w:spacing w:val="-4"/>
          <w:sz w:val="26"/>
          <w:szCs w:val="26"/>
        </w:rPr>
        <w:t xml:space="preserve"> tại Trường những vẫn điền link đăng kí để Trường có thông tin báo cáo cơ quan Bảo hiểm xã hội.</w:t>
      </w:r>
    </w:p>
    <w:p w14:paraId="3DE9156C" w14:textId="57CB2D51" w:rsidR="00F80806" w:rsidRPr="00B00D20" w:rsidRDefault="00F80806" w:rsidP="00F80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0D20">
        <w:rPr>
          <w:rFonts w:ascii="Times New Roman" w:hAnsi="Times New Roman" w:cs="Times New Roman"/>
          <w:sz w:val="26"/>
          <w:szCs w:val="26"/>
        </w:rPr>
        <w:t xml:space="preserve">Sau khi đăng ký và nộp tiền bảo hiểm sinh viên có thể tra cứu thông tin của mình tại đường link: </w:t>
      </w:r>
      <w:hyperlink r:id="rId9" w:history="1">
        <w:r w:rsidRPr="00B00D20">
          <w:rPr>
            <w:rStyle w:val="Hyperlink"/>
            <w:rFonts w:ascii="Times New Roman" w:hAnsi="Times New Roman" w:cs="Times New Roman"/>
            <w:sz w:val="26"/>
            <w:szCs w:val="26"/>
          </w:rPr>
          <w:t>https://ulis.vnu.edu.vn/tracuubaohiem/</w:t>
        </w:r>
      </w:hyperlink>
      <w:r w:rsidRPr="00B00D20">
        <w:rPr>
          <w:rFonts w:ascii="Times New Roman" w:hAnsi="Times New Roman" w:cs="Times New Roman"/>
          <w:sz w:val="26"/>
          <w:szCs w:val="26"/>
        </w:rPr>
        <w:t xml:space="preserve"> từ ngày </w:t>
      </w:r>
      <w:r>
        <w:rPr>
          <w:rFonts w:ascii="Times New Roman" w:hAnsi="Times New Roman" w:cs="Times New Roman"/>
          <w:sz w:val="26"/>
          <w:szCs w:val="26"/>
        </w:rPr>
        <w:t>0</w:t>
      </w:r>
      <w:r w:rsidR="003E0C5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/01</w:t>
      </w:r>
      <w:r w:rsidRPr="00B00D20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00D20">
        <w:rPr>
          <w:rFonts w:ascii="Times New Roman" w:hAnsi="Times New Roman" w:cs="Times New Roman"/>
          <w:sz w:val="26"/>
          <w:szCs w:val="26"/>
        </w:rPr>
        <w:t>.</w:t>
      </w:r>
    </w:p>
    <w:p w14:paraId="178DF635" w14:textId="5C47CF29" w:rsidR="005121EC" w:rsidRPr="00B00D20" w:rsidRDefault="005121EC" w:rsidP="004F491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00D20">
        <w:rPr>
          <w:rFonts w:ascii="Times New Roman" w:hAnsi="Times New Roman" w:cs="Times New Roman"/>
          <w:spacing w:val="-2"/>
          <w:sz w:val="26"/>
          <w:szCs w:val="26"/>
        </w:rPr>
        <w:t xml:space="preserve">Đề nghị </w:t>
      </w:r>
      <w:r w:rsidR="00F80806">
        <w:rPr>
          <w:rFonts w:ascii="Times New Roman" w:hAnsi="Times New Roman" w:cs="Times New Roman"/>
          <w:spacing w:val="-2"/>
          <w:sz w:val="26"/>
          <w:szCs w:val="26"/>
        </w:rPr>
        <w:t xml:space="preserve">học sinh </w:t>
      </w:r>
      <w:r w:rsidRPr="00B00D20">
        <w:rPr>
          <w:rFonts w:ascii="Times New Roman" w:hAnsi="Times New Roman" w:cs="Times New Roman"/>
          <w:spacing w:val="-2"/>
          <w:sz w:val="26"/>
          <w:szCs w:val="26"/>
        </w:rPr>
        <w:t xml:space="preserve">sinh viên nghiêm túc thực hiện thông báo này. Mọi thắc mắc liên hệ phòng Kế hoạch Tài chính theo số điện thoại </w:t>
      </w:r>
      <w:r w:rsidR="00B56F60" w:rsidRPr="00B00D20">
        <w:rPr>
          <w:rFonts w:ascii="Times New Roman" w:hAnsi="Times New Roman" w:cs="Times New Roman"/>
          <w:spacing w:val="-2"/>
          <w:sz w:val="26"/>
          <w:szCs w:val="26"/>
        </w:rPr>
        <w:t>0246.2977.098</w:t>
      </w:r>
      <w:r w:rsidRPr="00B00D20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B56F60" w:rsidRPr="00B00D20">
        <w:rPr>
          <w:rFonts w:ascii="Times New Roman" w:hAnsi="Times New Roman" w:cs="Times New Roman"/>
          <w:spacing w:val="-2"/>
          <w:sz w:val="26"/>
          <w:szCs w:val="26"/>
        </w:rPr>
        <w:t xml:space="preserve">gặp </w:t>
      </w:r>
      <w:r w:rsidRPr="00B00D20">
        <w:rPr>
          <w:rFonts w:ascii="Times New Roman" w:hAnsi="Times New Roman" w:cs="Times New Roman"/>
          <w:spacing w:val="-2"/>
          <w:sz w:val="26"/>
          <w:szCs w:val="26"/>
        </w:rPr>
        <w:t xml:space="preserve">cô </w:t>
      </w:r>
      <w:r w:rsidR="00B56F60" w:rsidRPr="00B00D20">
        <w:rPr>
          <w:rFonts w:ascii="Times New Roman" w:hAnsi="Times New Roman" w:cs="Times New Roman"/>
          <w:spacing w:val="-2"/>
          <w:sz w:val="26"/>
          <w:szCs w:val="26"/>
        </w:rPr>
        <w:t>Thoan</w:t>
      </w:r>
      <w:r w:rsidRPr="00B00D20">
        <w:rPr>
          <w:rFonts w:ascii="Times New Roman" w:hAnsi="Times New Roman" w:cs="Times New Roman"/>
          <w:spacing w:val="-2"/>
          <w:sz w:val="26"/>
          <w:szCs w:val="26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82"/>
      </w:tblGrid>
      <w:tr w:rsidR="00A60B44" w14:paraId="073D3587" w14:textId="77777777" w:rsidTr="004F4912">
        <w:tc>
          <w:tcPr>
            <w:tcW w:w="4635" w:type="dxa"/>
          </w:tcPr>
          <w:p w14:paraId="3C2B0B7F" w14:textId="77777777" w:rsidR="00A60B44" w:rsidRDefault="00A60B44" w:rsidP="001B1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4E279" w14:textId="77777777" w:rsidR="00814E5F" w:rsidRPr="0078298E" w:rsidRDefault="00814E5F" w:rsidP="00814E5F">
            <w:pPr>
              <w:spacing w:after="0"/>
              <w:rPr>
                <w:rFonts w:ascii="Times New Roman" w:hAnsi="Times New Roman"/>
                <w:i/>
              </w:rPr>
            </w:pPr>
            <w:r w:rsidRPr="0078298E">
              <w:rPr>
                <w:rFonts w:ascii="Times New Roman" w:hAnsi="Times New Roman"/>
                <w:b/>
                <w:bCs/>
                <w:i/>
              </w:rPr>
              <w:t>Nơi nhận</w:t>
            </w:r>
            <w:r w:rsidRPr="0078298E">
              <w:rPr>
                <w:rFonts w:ascii="Times New Roman" w:hAnsi="Times New Roman"/>
                <w:bCs/>
                <w:i/>
              </w:rPr>
              <w:t>:</w:t>
            </w:r>
          </w:p>
          <w:p w14:paraId="6B5125E7" w14:textId="4B5F8346" w:rsidR="00814E5F" w:rsidRPr="0078298E" w:rsidRDefault="00814E5F" w:rsidP="00814E5F">
            <w:pPr>
              <w:spacing w:after="0"/>
              <w:rPr>
                <w:rFonts w:ascii="Times New Roman" w:hAnsi="Times New Roman"/>
              </w:rPr>
            </w:pPr>
            <w:r w:rsidRPr="0078298E">
              <w:rPr>
                <w:rFonts w:ascii="Times New Roman" w:hAnsi="Times New Roman"/>
              </w:rPr>
              <w:t xml:space="preserve">- </w:t>
            </w:r>
            <w:r w:rsidR="002C0CB9">
              <w:rPr>
                <w:rFonts w:ascii="Times New Roman" w:hAnsi="Times New Roman"/>
              </w:rPr>
              <w:t>Trường THCSNN</w:t>
            </w:r>
            <w:r w:rsidR="008C0E17">
              <w:rPr>
                <w:rFonts w:ascii="Times New Roman" w:hAnsi="Times New Roman"/>
              </w:rPr>
              <w:t>;</w:t>
            </w:r>
          </w:p>
          <w:p w14:paraId="232808FA" w14:textId="4A0C0A76" w:rsidR="00814E5F" w:rsidRPr="0078298E" w:rsidRDefault="00814E5F" w:rsidP="00814E5F">
            <w:pPr>
              <w:spacing w:after="0"/>
              <w:rPr>
                <w:rFonts w:ascii="Times New Roman" w:hAnsi="Times New Roman"/>
              </w:rPr>
            </w:pPr>
            <w:r w:rsidRPr="0078298E">
              <w:rPr>
                <w:rFonts w:ascii="Times New Roman" w:hAnsi="Times New Roman"/>
              </w:rPr>
              <w:t xml:space="preserve">- Các </w:t>
            </w:r>
            <w:r w:rsidR="002C0CB9">
              <w:rPr>
                <w:rFonts w:ascii="Times New Roman" w:hAnsi="Times New Roman"/>
              </w:rPr>
              <w:t>đơn vị</w:t>
            </w:r>
            <w:r w:rsidRPr="0078298E">
              <w:rPr>
                <w:rFonts w:ascii="Times New Roman" w:hAnsi="Times New Roman"/>
              </w:rPr>
              <w:t xml:space="preserve"> đào tạo;</w:t>
            </w:r>
          </w:p>
          <w:p w14:paraId="51ED349D" w14:textId="3EC8586E" w:rsidR="00814E5F" w:rsidRPr="0078298E" w:rsidRDefault="00814E5F" w:rsidP="00814E5F">
            <w:pPr>
              <w:spacing w:after="0"/>
              <w:rPr>
                <w:rFonts w:ascii="Times New Roman" w:hAnsi="Times New Roman"/>
              </w:rPr>
            </w:pPr>
            <w:r w:rsidRPr="0078298E">
              <w:rPr>
                <w:rFonts w:ascii="Times New Roman" w:hAnsi="Times New Roman"/>
              </w:rPr>
              <w:t>- Lưu: HCTH, KHTC.</w:t>
            </w:r>
            <w:r w:rsidR="00B56F60">
              <w:rPr>
                <w:rFonts w:ascii="Times New Roman" w:hAnsi="Times New Roman"/>
              </w:rPr>
              <w:t>T</w:t>
            </w:r>
            <w:r w:rsidRPr="0078298E">
              <w:rPr>
                <w:rFonts w:ascii="Times New Roman" w:hAnsi="Times New Roman"/>
              </w:rPr>
              <w:t>3.</w:t>
            </w:r>
          </w:p>
          <w:p w14:paraId="1408440E" w14:textId="77777777" w:rsidR="00814E5F" w:rsidRDefault="00814E5F" w:rsidP="001B17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</w:tcPr>
          <w:p w14:paraId="1C277879" w14:textId="77777777" w:rsidR="00B60B54" w:rsidRDefault="00B60B54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4573F4" w14:textId="1205D2FB" w:rsidR="00A60B44" w:rsidRDefault="00E15928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</w:t>
            </w:r>
            <w:r w:rsidR="00B60B54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047B9FFC" w14:textId="406A078F" w:rsidR="00E15928" w:rsidRPr="00A159A9" w:rsidRDefault="00E15928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14:paraId="507E21BE" w14:textId="77777777" w:rsidR="00A60B44" w:rsidRDefault="00A60B44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16884" w14:textId="77777777" w:rsidR="00A60B44" w:rsidRDefault="00A60B44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35869" w14:textId="498F953D" w:rsidR="00A60B44" w:rsidRDefault="00A60B44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D345B" w14:textId="77777777" w:rsidR="00F75C2E" w:rsidRDefault="00F75C2E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3806C" w14:textId="77777777" w:rsidR="00A60B44" w:rsidRDefault="00A60B44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285A1" w14:textId="2632FC62" w:rsidR="00A60B44" w:rsidRPr="00E15928" w:rsidRDefault="00E15928" w:rsidP="001B17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 Lê Kim Anh</w:t>
            </w:r>
          </w:p>
        </w:tc>
      </w:tr>
    </w:tbl>
    <w:p w14:paraId="523B2CD2" w14:textId="77777777" w:rsidR="00EE7515" w:rsidRDefault="00EE7515" w:rsidP="005557CA">
      <w:pPr>
        <w:spacing w:after="0"/>
        <w:jc w:val="both"/>
        <w:rPr>
          <w:rFonts w:ascii="Times New Roman" w:hAnsi="Times New Roman"/>
          <w:sz w:val="17"/>
          <w:szCs w:val="27"/>
        </w:rPr>
      </w:pPr>
    </w:p>
    <w:p w14:paraId="433357A5" w14:textId="77777777" w:rsidR="00EE7515" w:rsidRDefault="00EE7515">
      <w:pPr>
        <w:spacing w:after="160" w:line="259" w:lineRule="auto"/>
        <w:rPr>
          <w:rFonts w:ascii="Times New Roman" w:hAnsi="Times New Roman"/>
          <w:sz w:val="17"/>
          <w:szCs w:val="27"/>
        </w:rPr>
      </w:pPr>
      <w:r>
        <w:rPr>
          <w:rFonts w:ascii="Times New Roman" w:hAnsi="Times New Roman"/>
          <w:sz w:val="17"/>
          <w:szCs w:val="27"/>
        </w:rPr>
        <w:br w:type="page"/>
      </w:r>
    </w:p>
    <w:p w14:paraId="041C5984" w14:textId="351C232A" w:rsidR="00582FE0" w:rsidRPr="00F75C2E" w:rsidRDefault="00582FE0" w:rsidP="00582FE0">
      <w:pPr>
        <w:spacing w:after="0"/>
        <w:ind w:left="7200" w:firstLine="720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F75C2E">
        <w:rPr>
          <w:rFonts w:ascii="Times New Roman" w:hAnsi="Times New Roman"/>
          <w:bCs/>
          <w:i/>
          <w:iCs/>
          <w:sz w:val="26"/>
          <w:szCs w:val="26"/>
        </w:rPr>
        <w:lastRenderedPageBreak/>
        <w:t>Phụ lục 1</w:t>
      </w:r>
    </w:p>
    <w:p w14:paraId="5476BC69" w14:textId="2ABB599C" w:rsidR="00582FE0" w:rsidRDefault="00582FE0" w:rsidP="009B5AF3">
      <w:pPr>
        <w:spacing w:after="0"/>
        <w:jc w:val="center"/>
        <w:rPr>
          <w:rFonts w:ascii="Times New Roman" w:hAnsi="Times New Roman"/>
          <w:b/>
          <w:sz w:val="30"/>
          <w:szCs w:val="28"/>
          <w:u w:val="single"/>
        </w:rPr>
      </w:pPr>
    </w:p>
    <w:p w14:paraId="70698A30" w14:textId="77777777" w:rsidR="00582FE0" w:rsidRDefault="00582FE0" w:rsidP="009B5AF3">
      <w:pPr>
        <w:spacing w:after="0"/>
        <w:jc w:val="center"/>
        <w:rPr>
          <w:rFonts w:ascii="Times New Roman" w:hAnsi="Times New Roman"/>
          <w:b/>
          <w:sz w:val="30"/>
          <w:szCs w:val="28"/>
          <w:u w:val="single"/>
        </w:rPr>
      </w:pPr>
    </w:p>
    <w:p w14:paraId="174290FA" w14:textId="2F164330" w:rsidR="009B5AF3" w:rsidRPr="00F75C2E" w:rsidRDefault="009B5AF3" w:rsidP="009B5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5C2E">
        <w:rPr>
          <w:rFonts w:ascii="Times New Roman" w:hAnsi="Times New Roman"/>
          <w:b/>
          <w:sz w:val="28"/>
          <w:szCs w:val="28"/>
        </w:rPr>
        <w:t>HƯỚNG DẪN NỘP TIỀN BẢO HIỂM Y TẾ CHO SINH VIÊN</w:t>
      </w:r>
    </w:p>
    <w:p w14:paraId="6FC075B9" w14:textId="77777777" w:rsidR="009B5AF3" w:rsidRDefault="009B5AF3" w:rsidP="009B5AF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712F2C" w14:textId="27F4FD5A" w:rsidR="009B5AF3" w:rsidRPr="008B01E5" w:rsidRDefault="009B5AF3" w:rsidP="009B5AF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B01E5">
        <w:rPr>
          <w:rFonts w:ascii="Times New Roman" w:hAnsi="Times New Roman"/>
          <w:sz w:val="26"/>
          <w:szCs w:val="26"/>
        </w:rPr>
        <w:t>Mỗi sinh viên được cấp 1 số tài khoản định danh tại ngân hàng BIDV</w:t>
      </w:r>
      <w:r w:rsidRPr="008B01E5">
        <w:rPr>
          <w:rFonts w:ascii="Times New Roman" w:hAnsi="Times New Roman"/>
          <w:b/>
          <w:sz w:val="26"/>
          <w:szCs w:val="26"/>
        </w:rPr>
        <w:t xml:space="preserve"> </w:t>
      </w:r>
      <w:r w:rsidRPr="008B01E5">
        <w:rPr>
          <w:rFonts w:ascii="Times New Roman" w:hAnsi="Times New Roman"/>
          <w:sz w:val="26"/>
          <w:szCs w:val="26"/>
        </w:rPr>
        <w:t>là dãy gồm 14 số theo cú pháp như sau: 963609 + Mã sinh viên (ví dụ: 9636092</w:t>
      </w:r>
      <w:r w:rsidR="00B56F60" w:rsidRPr="008B01E5">
        <w:rPr>
          <w:rFonts w:ascii="Times New Roman" w:hAnsi="Times New Roman"/>
          <w:sz w:val="26"/>
          <w:szCs w:val="26"/>
        </w:rPr>
        <w:t>4</w:t>
      </w:r>
      <w:r w:rsidRPr="008B01E5">
        <w:rPr>
          <w:rFonts w:ascii="Times New Roman" w:hAnsi="Times New Roman"/>
          <w:sz w:val="26"/>
          <w:szCs w:val="26"/>
        </w:rPr>
        <w:t>041111).</w:t>
      </w:r>
    </w:p>
    <w:p w14:paraId="222B734B" w14:textId="77777777" w:rsidR="009B5AF3" w:rsidRPr="008B01E5" w:rsidRDefault="009B5AF3" w:rsidP="009B5AF3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44D0765" w14:textId="77777777" w:rsidR="008B01E5" w:rsidRPr="008B01E5" w:rsidRDefault="008B01E5" w:rsidP="008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117170446"/>
      <w:r w:rsidRPr="008B01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Cách 1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Chuyển tiền từ các ngân hàng (trừ BIDV)</w:t>
      </w:r>
    </w:p>
    <w:p w14:paraId="2A21A341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80CE3A" w14:textId="1631C4D3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>inh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viên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truy cập Smartbanking hoặc Internet Banking của ngân hàng </w:t>
      </w:r>
    </w:p>
    <w:p w14:paraId="53746A33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=&gt; Chọn: Chuyển tiền nhanh 24/7 </w:t>
      </w:r>
    </w:p>
    <w:p w14:paraId="341B0C48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=&gt; Chọn ngân hàng thụ hưởng: BIDV </w:t>
      </w:r>
    </w:p>
    <w:p w14:paraId="0CB2F343" w14:textId="58A29991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>=&gt; S</w:t>
      </w: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ố tài khoản: số tài khoản định danh của </w:t>
      </w:r>
      <w:r>
        <w:rPr>
          <w:rFonts w:ascii="Times New Roman" w:eastAsia="Calibri" w:hAnsi="Times New Roman" w:cs="Times New Roman"/>
          <w:sz w:val="26"/>
          <w:szCs w:val="26"/>
        </w:rPr>
        <w:t>sinh viên</w:t>
      </w: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 (96360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+mã sinh </w:t>
      </w:r>
      <w:r>
        <w:rPr>
          <w:rFonts w:ascii="Times New Roman" w:eastAsia="Calibri" w:hAnsi="Times New Roman" w:cs="Times New Roman"/>
          <w:sz w:val="26"/>
          <w:szCs w:val="26"/>
        </w:rPr>
        <w:t xml:space="preserve">viên </w:t>
      </w:r>
      <w:r w:rsidRPr="008B01E5">
        <w:rPr>
          <w:rFonts w:ascii="Times New Roman" w:eastAsia="Calibri" w:hAnsi="Times New Roman" w:cs="Times New Roman"/>
          <w:sz w:val="26"/>
          <w:szCs w:val="26"/>
        </w:rPr>
        <w:t>8 số)</w:t>
      </w:r>
    </w:p>
    <w:p w14:paraId="482B014B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>=&gt; K</w:t>
      </w: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hi đó dòng “Người thụ hưởng” hệ thống trả về dạng: </w:t>
      </w:r>
    </w:p>
    <w:p w14:paraId="34DD7DAD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     HD số tiền_họ tên. (Ví dụ: HD </w:t>
      </w:r>
      <w:r w:rsidRPr="008B01E5">
        <w:rPr>
          <w:rFonts w:ascii="Times New Roman" w:eastAsia="Calibri" w:hAnsi="Times New Roman" w:cs="Times New Roman"/>
          <w:b/>
          <w:sz w:val="26"/>
          <w:szCs w:val="26"/>
        </w:rPr>
        <w:t>3500000VND</w:t>
      </w:r>
      <w:r w:rsidRPr="008B01E5">
        <w:rPr>
          <w:rFonts w:ascii="Times New Roman" w:eastAsia="Calibri" w:hAnsi="Times New Roman" w:cs="Times New Roman"/>
          <w:sz w:val="26"/>
          <w:szCs w:val="26"/>
        </w:rPr>
        <w:t>_NGUYEN THU QUYNH)</w:t>
      </w:r>
    </w:p>
    <w:p w14:paraId="302B311D" w14:textId="766DC175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=&gt; Kiểm tra thông tin, tại dòng “Số tiền”: điền 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chính xác số tiền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hệ thống </w:t>
      </w:r>
      <w:r>
        <w:rPr>
          <w:rFonts w:ascii="Times New Roman" w:eastAsia="Times New Roman" w:hAnsi="Times New Roman" w:cs="Times New Roman"/>
          <w:sz w:val="26"/>
          <w:szCs w:val="26"/>
        </w:rPr>
        <w:t>hiển thị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. Trường hợp 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điền sai số tiền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>, hệ thống sẽ từ chối thanh toán.</w:t>
      </w:r>
    </w:p>
    <w:p w14:paraId="0407E228" w14:textId="77777777" w:rsidR="008B01E5" w:rsidRPr="008B01E5" w:rsidRDefault="008B01E5" w:rsidP="008B01E5">
      <w:pPr>
        <w:spacing w:after="0"/>
        <w:ind w:left="1080" w:hanging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01E5">
        <w:rPr>
          <w:rFonts w:ascii="Times New Roman" w:eastAsia="Calibri" w:hAnsi="Times New Roman" w:cs="Times New Roman"/>
          <w:sz w:val="26"/>
          <w:szCs w:val="26"/>
        </w:rPr>
        <w:t>=&gt; Hoàn thành quá trình thu học phí.</w:t>
      </w:r>
    </w:p>
    <w:p w14:paraId="3D7BC9FC" w14:textId="77777777" w:rsidR="008B01E5" w:rsidRPr="008B01E5" w:rsidRDefault="008B01E5" w:rsidP="008B01E5">
      <w:pPr>
        <w:spacing w:after="0"/>
        <w:ind w:left="1080" w:hanging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1009DE4" w14:textId="77777777" w:rsidR="008B01E5" w:rsidRPr="008B01E5" w:rsidRDefault="008B01E5" w:rsidP="008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Cách 2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Chuyển tiền từ ngân hàng BIDV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B60966" w14:textId="77777777" w:rsidR="008B01E5" w:rsidRPr="008B01E5" w:rsidRDefault="008B01E5" w:rsidP="008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593522B" w14:textId="77777777" w:rsidR="008B01E5" w:rsidRPr="008B01E5" w:rsidRDefault="008B01E5" w:rsidP="008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b/>
          <w:i/>
          <w:sz w:val="26"/>
          <w:szCs w:val="26"/>
        </w:rPr>
        <w:t>Trường hợp 1</w:t>
      </w:r>
      <w:r w:rsidRPr="008B01E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Thanh toán qua ứng dụng BIDV Smartbanking</w:t>
      </w:r>
    </w:p>
    <w:p w14:paraId="1FC3F35F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>=&gt; Chọn mục: Chuyển tiền</w:t>
      </w:r>
    </w:p>
    <w:p w14:paraId="3B5C3C62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=&gt; Chọn ngân hàng thụ hưởng: BIDV    </w:t>
      </w:r>
    </w:p>
    <w:p w14:paraId="5C855045" w14:textId="22C5DFB1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=&gt; Số tài khoản: số tài khoản định danh của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>inh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viên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(96360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>+</w:t>
      </w: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 mã </w:t>
      </w:r>
      <w:r>
        <w:rPr>
          <w:rFonts w:ascii="Times New Roman" w:eastAsia="Calibri" w:hAnsi="Times New Roman" w:cs="Times New Roman"/>
          <w:sz w:val="26"/>
          <w:szCs w:val="26"/>
        </w:rPr>
        <w:t>sinh viên</w:t>
      </w:r>
      <w:r w:rsidRPr="008B01E5">
        <w:rPr>
          <w:rFonts w:ascii="Times New Roman" w:eastAsia="Calibri" w:hAnsi="Times New Roman" w:cs="Times New Roman"/>
          <w:sz w:val="26"/>
          <w:szCs w:val="26"/>
        </w:rPr>
        <w:t xml:space="preserve"> 8 số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14:paraId="01654AA6" w14:textId="5ACCCFA8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=&gt; Tiếp tục =&gt; Hệ thống hiển thị tên </w:t>
      </w:r>
      <w:r>
        <w:rPr>
          <w:rFonts w:ascii="Times New Roman" w:eastAsia="Times New Roman" w:hAnsi="Times New Roman" w:cs="Times New Roman"/>
          <w:sz w:val="26"/>
          <w:szCs w:val="26"/>
        </w:rPr>
        <w:t>sinh viên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/số tiền cần nộp  </w:t>
      </w:r>
    </w:p>
    <w:p w14:paraId="25ED8525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>=&gt; Kiểm tra thông tin</w:t>
      </w:r>
    </w:p>
    <w:p w14:paraId="241990D2" w14:textId="77777777" w:rsidR="008B01E5" w:rsidRPr="008B01E5" w:rsidRDefault="008B01E5" w:rsidP="008B01E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>=&gt; Hoàn thành quá trình nộp học phí</w:t>
      </w:r>
    </w:p>
    <w:p w14:paraId="03D585FF" w14:textId="77777777" w:rsidR="008B01E5" w:rsidRPr="008B01E5" w:rsidRDefault="008B01E5" w:rsidP="008B01E5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823E39" w14:textId="77777777" w:rsidR="008B01E5" w:rsidRPr="008B01E5" w:rsidRDefault="008B01E5" w:rsidP="008B01E5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hợp 2: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Nộp tiền mặt tại quầy giao dịch của BIDV trên toàn quốc</w:t>
      </w:r>
    </w:p>
    <w:p w14:paraId="6C99E3D6" w14:textId="0CFD2555" w:rsidR="008B01E5" w:rsidRPr="008B01E5" w:rsidRDefault="008B01E5" w:rsidP="008B01E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Sinh viên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thông báo về việc nộp học phí cho Trường ĐH Ngoại ngữ - ĐHQGHN,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cung cấp cho giao dịch viên mã </w:t>
      </w:r>
      <w:r>
        <w:rPr>
          <w:rFonts w:ascii="Times New Roman" w:eastAsia="Times New Roman" w:hAnsi="Times New Roman" w:cs="Times New Roman"/>
          <w:sz w:val="26"/>
          <w:szCs w:val="26"/>
        </w:rPr>
        <w:t>sinh viên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 hoặc số tài khoản định danh của mình.</w:t>
      </w:r>
    </w:p>
    <w:p w14:paraId="66C68A1B" w14:textId="3239A32D" w:rsidR="008B01E5" w:rsidRPr="008B01E5" w:rsidRDefault="008B01E5" w:rsidP="008B01E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1E5">
        <w:rPr>
          <w:rFonts w:ascii="Times New Roman" w:eastAsia="Times New Roman" w:hAnsi="Times New Roman" w:cs="Times New Roman"/>
          <w:sz w:val="26"/>
          <w:szCs w:val="26"/>
        </w:rPr>
        <w:t xml:space="preserve">- Số tiền phải nộp phải đúng số tiền hệ thống thông báo, nếu không </w:t>
      </w:r>
      <w:r w:rsidR="00F75C2E">
        <w:rPr>
          <w:rFonts w:ascii="Times New Roman" w:eastAsia="Times New Roman" w:hAnsi="Times New Roman" w:cs="Times New Roman"/>
          <w:sz w:val="26"/>
          <w:szCs w:val="26"/>
        </w:rPr>
        <w:t xml:space="preserve">hệ thống </w:t>
      </w:r>
      <w:r w:rsidRPr="008B01E5">
        <w:rPr>
          <w:rFonts w:ascii="Times New Roman" w:eastAsia="Times New Roman" w:hAnsi="Times New Roman" w:cs="Times New Roman"/>
          <w:sz w:val="26"/>
          <w:szCs w:val="26"/>
        </w:rPr>
        <w:t>sẽ từ chối thanh toán.</w:t>
      </w:r>
    </w:p>
    <w:bookmarkEnd w:id="1"/>
    <w:p w14:paraId="005D9A86" w14:textId="65C05BFD" w:rsidR="0039317C" w:rsidRDefault="0039317C">
      <w:pPr>
        <w:spacing w:after="160" w:line="259" w:lineRule="auto"/>
        <w:rPr>
          <w:rFonts w:ascii="Times New Roman" w:hAnsi="Times New Roman"/>
          <w:sz w:val="12"/>
          <w:szCs w:val="26"/>
        </w:rPr>
      </w:pPr>
      <w:r>
        <w:rPr>
          <w:rFonts w:ascii="Times New Roman" w:hAnsi="Times New Roman"/>
          <w:sz w:val="12"/>
          <w:szCs w:val="26"/>
        </w:rPr>
        <w:br w:type="page"/>
      </w:r>
    </w:p>
    <w:p w14:paraId="51D70084" w14:textId="39E8904A" w:rsidR="0039317C" w:rsidRPr="003B27E9" w:rsidRDefault="00582FE0" w:rsidP="00582FE0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4E08A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0D50742D" wp14:editId="3E69812C">
            <wp:simplePos x="0" y="0"/>
            <wp:positionH relativeFrom="column">
              <wp:posOffset>209550</wp:posOffset>
            </wp:positionH>
            <wp:positionV relativeFrom="paragraph">
              <wp:posOffset>-3810</wp:posOffset>
            </wp:positionV>
            <wp:extent cx="1105028" cy="678118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28" cy="67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7E9">
        <w:rPr>
          <w:rFonts w:ascii="Times New Roman" w:hAnsi="Times New Roman" w:cs="Times New Roman"/>
          <w:i/>
          <w:iCs/>
          <w:sz w:val="26"/>
          <w:szCs w:val="26"/>
        </w:rPr>
        <w:t>Phụ lục 2</w:t>
      </w:r>
    </w:p>
    <w:p w14:paraId="20A8623F" w14:textId="763E9872" w:rsidR="00582FE0" w:rsidRDefault="00582FE0" w:rsidP="0039317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3BAADC" w14:textId="718847DA" w:rsidR="0039317C" w:rsidRPr="003B27E9" w:rsidRDefault="0039317C" w:rsidP="0039317C">
      <w:pPr>
        <w:jc w:val="center"/>
        <w:rPr>
          <w:rFonts w:ascii="Times New Roman" w:hAnsi="Times New Roman" w:cs="Times New Roman"/>
          <w:sz w:val="32"/>
          <w:szCs w:val="32"/>
        </w:rPr>
      </w:pPr>
      <w:r w:rsidRPr="003B27E9">
        <w:rPr>
          <w:rFonts w:ascii="Times New Roman" w:hAnsi="Times New Roman" w:cs="Times New Roman"/>
          <w:b/>
          <w:bCs/>
          <w:sz w:val="32"/>
          <w:szCs w:val="32"/>
        </w:rPr>
        <w:t xml:space="preserve">BẢO HIỂM THÂN THỂ </w:t>
      </w:r>
      <w:r w:rsidR="00B00D20">
        <w:rPr>
          <w:rFonts w:ascii="Times New Roman" w:hAnsi="Times New Roman" w:cs="Times New Roman"/>
          <w:b/>
          <w:bCs/>
          <w:sz w:val="32"/>
          <w:szCs w:val="32"/>
        </w:rPr>
        <w:t xml:space="preserve">HỌC </w:t>
      </w:r>
      <w:r w:rsidRPr="003B27E9">
        <w:rPr>
          <w:rFonts w:ascii="Times New Roman" w:hAnsi="Times New Roman" w:cs="Times New Roman"/>
          <w:b/>
          <w:bCs/>
          <w:sz w:val="32"/>
          <w:szCs w:val="32"/>
        </w:rPr>
        <w:t>SINH</w:t>
      </w:r>
    </w:p>
    <w:p w14:paraId="4C168AC5" w14:textId="2762C85C" w:rsidR="0039317C" w:rsidRPr="003B27E9" w:rsidRDefault="0039317C" w:rsidP="0039317C">
      <w:pPr>
        <w:spacing w:before="240" w:after="24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B27E9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3B27E9">
        <w:rPr>
          <w:rFonts w:ascii="Times New Roman" w:hAnsi="Times New Roman" w:cs="Times New Roman"/>
          <w:i/>
          <w:iCs/>
          <w:sz w:val="26"/>
          <w:szCs w:val="26"/>
          <w:lang w:val="vi-VN"/>
        </w:rPr>
        <w:t>ù đắp một phần tài chính</w:t>
      </w:r>
      <w:r w:rsidRPr="003B27E9">
        <w:rPr>
          <w:rFonts w:ascii="Times New Roman" w:hAnsi="Times New Roman" w:cs="Times New Roman"/>
          <w:sz w:val="26"/>
          <w:szCs w:val="26"/>
        </w:rPr>
        <w:t xml:space="preserve"> </w:t>
      </w:r>
      <w:r w:rsidRPr="003B27E9">
        <w:rPr>
          <w:rFonts w:ascii="Times New Roman" w:hAnsi="Times New Roman" w:cs="Times New Roman"/>
          <w:i/>
          <w:iCs/>
          <w:sz w:val="26"/>
          <w:szCs w:val="26"/>
          <w:lang w:val="vi-VN"/>
        </w:rPr>
        <w:t>cho</w:t>
      </w:r>
      <w:r w:rsidRPr="003B27E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B27E9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gia đình trước những </w:t>
      </w:r>
      <w:r w:rsidRPr="003B27E9">
        <w:rPr>
          <w:rFonts w:ascii="Times New Roman" w:hAnsi="Times New Roman" w:cs="Times New Roman"/>
          <w:i/>
          <w:iCs/>
          <w:sz w:val="26"/>
          <w:szCs w:val="26"/>
        </w:rPr>
        <w:t xml:space="preserve">rủi ro ốm đau, tai nạn </w:t>
      </w:r>
      <w:r w:rsidRPr="003B27E9">
        <w:rPr>
          <w:rFonts w:ascii="Times New Roman" w:hAnsi="Times New Roman" w:cs="Times New Roman"/>
          <w:i/>
          <w:iCs/>
          <w:sz w:val="26"/>
          <w:szCs w:val="26"/>
          <w:lang w:val="vi-VN"/>
        </w:rPr>
        <w:t>bất ngờ xảy ra trong cuộc sống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1701"/>
        <w:gridCol w:w="7229"/>
      </w:tblGrid>
      <w:tr w:rsidR="0039317C" w:rsidRPr="003B27E9" w14:paraId="5AB1719E" w14:textId="77777777" w:rsidTr="003B27E9">
        <w:trPr>
          <w:trHeight w:val="10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68109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0E51A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sz w:val="26"/>
                <w:szCs w:val="26"/>
              </w:rPr>
              <w:t>Đối tượng tham gia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DE13" w14:textId="6EC559C8" w:rsidR="0039317C" w:rsidRPr="003B27E9" w:rsidRDefault="00B00D20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sinh</w:t>
            </w:r>
            <w:r w:rsidR="0039317C" w:rsidRPr="003B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khối 6</w:t>
            </w:r>
          </w:p>
        </w:tc>
      </w:tr>
      <w:tr w:rsidR="0039317C" w:rsidRPr="003B27E9" w14:paraId="047969EC" w14:textId="77777777" w:rsidTr="003B27E9">
        <w:trPr>
          <w:trHeight w:val="9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097C2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AD3C0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tiền BH và phí bảo hiểm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A6AA0" w14:textId="253EB58F" w:rsidR="0039317C" w:rsidRPr="003B27E9" w:rsidRDefault="0039317C" w:rsidP="001B17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Số tiền bảo hiểm: 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B00D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triệu đồng/người/</w:t>
            </w: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</w:t>
            </w:r>
          </w:p>
          <w:p w14:paraId="65298252" w14:textId="722EFF61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Phí bảo hiểm: </w:t>
            </w:r>
            <w:r w:rsidR="00B00D20" w:rsidRPr="00B00D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00.000 đồng/người/4 năm</w:t>
            </w:r>
          </w:p>
        </w:tc>
      </w:tr>
      <w:tr w:rsidR="0039317C" w:rsidRPr="003B27E9" w14:paraId="77BF7EA7" w14:textId="77777777" w:rsidTr="003B27E9">
        <w:trPr>
          <w:trHeight w:val="90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125F3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9C35B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Quyền lợi bảo hiểm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83900" w14:textId="77777777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>1</w:t>
            </w:r>
            <w:r w:rsidRPr="003B27E9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vi-VN"/>
              </w:rPr>
              <w:t>. Nằm viện do ốm đau, bệnh tật, thương tật thân thể do tai nạn</w:t>
            </w:r>
            <w:r w:rsidRPr="003B27E9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>: chi trả trợ cấp ngày nằm viện 0.5%</w:t>
            </w:r>
            <w:r w:rsidRPr="003B27E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S</w:t>
            </w:r>
            <w:r w:rsidRPr="003B27E9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 xml:space="preserve">TBH/ngày </w:t>
            </w:r>
            <w:r w:rsidRPr="003B27E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đối với nằm viện</w:t>
            </w:r>
            <w:r w:rsidRPr="003B27E9">
              <w:rPr>
                <w:rFonts w:ascii="Times New Roman" w:hAnsi="Times New Roman" w:cs="Times New Roman"/>
                <w:spacing w:val="-1"/>
                <w:sz w:val="26"/>
                <w:szCs w:val="26"/>
                <w:lang w:val="vi-VN"/>
              </w:rPr>
              <w:t xml:space="preserve"> Tây y và 0.3% STBH/ngày đối với  nằm viện Đông Y</w:t>
            </w:r>
          </w:p>
        </w:tc>
      </w:tr>
      <w:tr w:rsidR="0039317C" w:rsidRPr="003B27E9" w14:paraId="2967894F" w14:textId="77777777" w:rsidTr="003B27E9">
        <w:trPr>
          <w:trHeight w:val="90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ABBB7" w14:textId="77777777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01674" w14:textId="77777777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A11BE" w14:textId="537A8073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Thương tật bộ phận do tai nạn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phẫu thuật do ốm đau, bệnh tật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chi trả theo Bảng tỷ lệ thương tật, </w:t>
            </w: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 xml:space="preserve">phẫu thuật, 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tối đa đến số tiền bảo hiểm 2</w:t>
            </w:r>
            <w:r w:rsidR="000B4A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triệu</w:t>
            </w: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 xml:space="preserve"> đồng.</w:t>
            </w:r>
          </w:p>
        </w:tc>
      </w:tr>
      <w:tr w:rsidR="0039317C" w:rsidRPr="003B27E9" w14:paraId="6C13CBDD" w14:textId="77777777" w:rsidTr="003B27E9">
        <w:trPr>
          <w:trHeight w:val="90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B59AB" w14:textId="77777777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BB0EA" w14:textId="77777777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ED8E7" w14:textId="77777777" w:rsidR="0039317C" w:rsidRPr="003B27E9" w:rsidRDefault="0039317C" w:rsidP="001B1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hương tật thân thể vĩnh viễn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tử vong</w:t>
            </w: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do tai nạn: 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 trả 100% </w:t>
            </w: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B27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tiền bảo hiểm</w:t>
            </w: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 xml:space="preserve"> và các khoản trợ cấp theo quy định của Công ty Bảo hiểm.</w:t>
            </w:r>
          </w:p>
        </w:tc>
      </w:tr>
      <w:tr w:rsidR="0039317C" w:rsidRPr="003B27E9" w14:paraId="4F2A5F93" w14:textId="77777777" w:rsidTr="003B27E9">
        <w:trPr>
          <w:trHeight w:val="11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D518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BE4A4" w14:textId="77777777" w:rsidR="0039317C" w:rsidRPr="003B27E9" w:rsidRDefault="0039317C" w:rsidP="001B17A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tin hỗ trợ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F4923" w14:textId="77777777" w:rsidR="0039317C" w:rsidRPr="003B27E9" w:rsidRDefault="0039317C" w:rsidP="001B1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>- Công ty Bảo hiểm: Cô Hương - 094.881.6226</w:t>
            </w:r>
          </w:p>
          <w:p w14:paraId="72A58A38" w14:textId="77777777" w:rsidR="0039317C" w:rsidRPr="003B27E9" w:rsidRDefault="0039317C" w:rsidP="001B1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7E9">
              <w:rPr>
                <w:rFonts w:ascii="Times New Roman" w:hAnsi="Times New Roman" w:cs="Times New Roman"/>
                <w:sz w:val="26"/>
                <w:szCs w:val="26"/>
              </w:rPr>
              <w:t>- Trường Đại học Ngoại ngữ: Phòng KHTC - 02.462.977.098</w:t>
            </w:r>
          </w:p>
          <w:p w14:paraId="53B4839F" w14:textId="77777777" w:rsidR="0039317C" w:rsidRPr="003B27E9" w:rsidRDefault="0039317C" w:rsidP="001B17A9">
            <w:pPr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</w:tr>
    </w:tbl>
    <w:p w14:paraId="1F95D347" w14:textId="77777777" w:rsidR="00EE7515" w:rsidRPr="00ED5F5E" w:rsidRDefault="00EE7515" w:rsidP="00EE7515">
      <w:pPr>
        <w:spacing w:after="0"/>
        <w:jc w:val="both"/>
        <w:rPr>
          <w:rFonts w:ascii="Times New Roman" w:hAnsi="Times New Roman"/>
          <w:sz w:val="12"/>
          <w:szCs w:val="26"/>
        </w:rPr>
      </w:pPr>
    </w:p>
    <w:sectPr w:rsidR="00EE7515" w:rsidRPr="00ED5F5E" w:rsidSect="00F75C2E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E995" w14:textId="77777777" w:rsidR="00B068FC" w:rsidRDefault="00B068FC" w:rsidP="00582FE0">
      <w:pPr>
        <w:spacing w:after="0" w:line="240" w:lineRule="auto"/>
      </w:pPr>
      <w:r>
        <w:separator/>
      </w:r>
    </w:p>
  </w:endnote>
  <w:endnote w:type="continuationSeparator" w:id="0">
    <w:p w14:paraId="29FDFD1E" w14:textId="77777777" w:rsidR="00B068FC" w:rsidRDefault="00B068FC" w:rsidP="0058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1439" w14:textId="77777777" w:rsidR="00B068FC" w:rsidRDefault="00B068FC" w:rsidP="00582FE0">
      <w:pPr>
        <w:spacing w:after="0" w:line="240" w:lineRule="auto"/>
      </w:pPr>
      <w:r>
        <w:separator/>
      </w:r>
    </w:p>
  </w:footnote>
  <w:footnote w:type="continuationSeparator" w:id="0">
    <w:p w14:paraId="47BFD276" w14:textId="77777777" w:rsidR="00B068FC" w:rsidRDefault="00B068FC" w:rsidP="0058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463"/>
    <w:multiLevelType w:val="hybridMultilevel"/>
    <w:tmpl w:val="FD34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634D"/>
    <w:multiLevelType w:val="hybridMultilevel"/>
    <w:tmpl w:val="B1C203E0"/>
    <w:lvl w:ilvl="0" w:tplc="12E082DC">
      <w:start w:val="2"/>
      <w:numFmt w:val="bullet"/>
      <w:lvlText w:val=""/>
      <w:lvlJc w:val="left"/>
      <w:pPr>
        <w:ind w:left="-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26744A4"/>
    <w:multiLevelType w:val="hybridMultilevel"/>
    <w:tmpl w:val="04AA7142"/>
    <w:lvl w:ilvl="0" w:tplc="1388C4D0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B3103D9"/>
    <w:multiLevelType w:val="hybridMultilevel"/>
    <w:tmpl w:val="EA649B76"/>
    <w:lvl w:ilvl="0" w:tplc="026ADDD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4A031F"/>
    <w:multiLevelType w:val="hybridMultilevel"/>
    <w:tmpl w:val="F18C26C4"/>
    <w:lvl w:ilvl="0" w:tplc="8130B2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943724"/>
    <w:multiLevelType w:val="hybridMultilevel"/>
    <w:tmpl w:val="4ABECB6E"/>
    <w:lvl w:ilvl="0" w:tplc="E9E0F9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74"/>
    <w:rsid w:val="00007CE9"/>
    <w:rsid w:val="00065D9B"/>
    <w:rsid w:val="00067CC1"/>
    <w:rsid w:val="000B4A7F"/>
    <w:rsid w:val="001012B5"/>
    <w:rsid w:val="001030A1"/>
    <w:rsid w:val="00117533"/>
    <w:rsid w:val="0014446A"/>
    <w:rsid w:val="001450FF"/>
    <w:rsid w:val="00152CA4"/>
    <w:rsid w:val="001A483B"/>
    <w:rsid w:val="001B17A9"/>
    <w:rsid w:val="001C025D"/>
    <w:rsid w:val="001D40FE"/>
    <w:rsid w:val="001E03A6"/>
    <w:rsid w:val="002104F0"/>
    <w:rsid w:val="0022531F"/>
    <w:rsid w:val="002472BD"/>
    <w:rsid w:val="00273EB1"/>
    <w:rsid w:val="00274585"/>
    <w:rsid w:val="002B6438"/>
    <w:rsid w:val="002C0CB9"/>
    <w:rsid w:val="002D671B"/>
    <w:rsid w:val="002F5729"/>
    <w:rsid w:val="00304276"/>
    <w:rsid w:val="00315010"/>
    <w:rsid w:val="00327F3B"/>
    <w:rsid w:val="00330327"/>
    <w:rsid w:val="00335FBD"/>
    <w:rsid w:val="00351123"/>
    <w:rsid w:val="00362192"/>
    <w:rsid w:val="00366EA4"/>
    <w:rsid w:val="0039317C"/>
    <w:rsid w:val="003B27E9"/>
    <w:rsid w:val="003D2029"/>
    <w:rsid w:val="003E0C50"/>
    <w:rsid w:val="003F45B0"/>
    <w:rsid w:val="004114CD"/>
    <w:rsid w:val="00417C9F"/>
    <w:rsid w:val="0046212F"/>
    <w:rsid w:val="00470423"/>
    <w:rsid w:val="004C184F"/>
    <w:rsid w:val="004F4912"/>
    <w:rsid w:val="005111FE"/>
    <w:rsid w:val="005121EC"/>
    <w:rsid w:val="005265C0"/>
    <w:rsid w:val="00537F22"/>
    <w:rsid w:val="005557CA"/>
    <w:rsid w:val="005728A0"/>
    <w:rsid w:val="00582FE0"/>
    <w:rsid w:val="005D1B87"/>
    <w:rsid w:val="005F7B8D"/>
    <w:rsid w:val="00602242"/>
    <w:rsid w:val="00602B33"/>
    <w:rsid w:val="006222C4"/>
    <w:rsid w:val="00625F3B"/>
    <w:rsid w:val="00690C91"/>
    <w:rsid w:val="006D2A94"/>
    <w:rsid w:val="00726EF1"/>
    <w:rsid w:val="007652C4"/>
    <w:rsid w:val="0077600F"/>
    <w:rsid w:val="00790FA0"/>
    <w:rsid w:val="007948FF"/>
    <w:rsid w:val="007C03EE"/>
    <w:rsid w:val="007E7806"/>
    <w:rsid w:val="00814E5F"/>
    <w:rsid w:val="00861A7A"/>
    <w:rsid w:val="00863455"/>
    <w:rsid w:val="008810B0"/>
    <w:rsid w:val="008B01E5"/>
    <w:rsid w:val="008B5C65"/>
    <w:rsid w:val="008C0E17"/>
    <w:rsid w:val="008C4BAB"/>
    <w:rsid w:val="008C6E2F"/>
    <w:rsid w:val="00935C13"/>
    <w:rsid w:val="009449B4"/>
    <w:rsid w:val="009B5AF3"/>
    <w:rsid w:val="009D6C31"/>
    <w:rsid w:val="00A1001D"/>
    <w:rsid w:val="00A3451D"/>
    <w:rsid w:val="00A55187"/>
    <w:rsid w:val="00A60B44"/>
    <w:rsid w:val="00A66938"/>
    <w:rsid w:val="00A92974"/>
    <w:rsid w:val="00AA009B"/>
    <w:rsid w:val="00AA17DF"/>
    <w:rsid w:val="00AA7375"/>
    <w:rsid w:val="00AB585E"/>
    <w:rsid w:val="00AD6CDE"/>
    <w:rsid w:val="00AE2569"/>
    <w:rsid w:val="00AF7766"/>
    <w:rsid w:val="00B00D20"/>
    <w:rsid w:val="00B068FC"/>
    <w:rsid w:val="00B201F3"/>
    <w:rsid w:val="00B269DA"/>
    <w:rsid w:val="00B56F60"/>
    <w:rsid w:val="00B60B54"/>
    <w:rsid w:val="00B6227C"/>
    <w:rsid w:val="00B6230E"/>
    <w:rsid w:val="00BF2FBF"/>
    <w:rsid w:val="00BF7AFB"/>
    <w:rsid w:val="00C24B9A"/>
    <w:rsid w:val="00C526A3"/>
    <w:rsid w:val="00C646C3"/>
    <w:rsid w:val="00CC54EE"/>
    <w:rsid w:val="00CC5C2A"/>
    <w:rsid w:val="00D22C12"/>
    <w:rsid w:val="00D23125"/>
    <w:rsid w:val="00D74161"/>
    <w:rsid w:val="00E15928"/>
    <w:rsid w:val="00E45749"/>
    <w:rsid w:val="00E47A0F"/>
    <w:rsid w:val="00E50DFC"/>
    <w:rsid w:val="00E94835"/>
    <w:rsid w:val="00EA6A2C"/>
    <w:rsid w:val="00EC7346"/>
    <w:rsid w:val="00EE3982"/>
    <w:rsid w:val="00EE7515"/>
    <w:rsid w:val="00EE7BEE"/>
    <w:rsid w:val="00EF54C3"/>
    <w:rsid w:val="00F06F16"/>
    <w:rsid w:val="00F20DF3"/>
    <w:rsid w:val="00F25FF6"/>
    <w:rsid w:val="00F720F1"/>
    <w:rsid w:val="00F7427E"/>
    <w:rsid w:val="00F75C2E"/>
    <w:rsid w:val="00F80806"/>
    <w:rsid w:val="00F9387D"/>
    <w:rsid w:val="00F94877"/>
    <w:rsid w:val="00FB4AFF"/>
    <w:rsid w:val="00FC2B2F"/>
    <w:rsid w:val="00FD0F65"/>
    <w:rsid w:val="00FE05F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1C8CA"/>
  <w15:chartTrackingRefBased/>
  <w15:docId w15:val="{145F5384-9941-42C2-9891-2AF8990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EF1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11FE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rsid w:val="007948F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14E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FE0"/>
  </w:style>
  <w:style w:type="paragraph" w:styleId="Footer">
    <w:name w:val="footer"/>
    <w:basedOn w:val="Normal"/>
    <w:link w:val="FooterChar"/>
    <w:uiPriority w:val="99"/>
    <w:unhideWhenUsed/>
    <w:rsid w:val="0058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FE0"/>
  </w:style>
  <w:style w:type="character" w:customStyle="1" w:styleId="fontstyle01">
    <w:name w:val="fontstyle01"/>
    <w:basedOn w:val="DefaultParagraphFont"/>
    <w:rsid w:val="00E50D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u7RZGZPRPQEoCd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5KbxLbftdrHHQSCK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lis.vnu.edu.vn/tracuubaoh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NhungTVKT</dc:creator>
  <cp:keywords/>
  <dc:description/>
  <cp:lastModifiedBy>ThoanKT</cp:lastModifiedBy>
  <cp:revision>13</cp:revision>
  <cp:lastPrinted>2024-11-27T09:47:00Z</cp:lastPrinted>
  <dcterms:created xsi:type="dcterms:W3CDTF">2024-08-29T08:51:00Z</dcterms:created>
  <dcterms:modified xsi:type="dcterms:W3CDTF">2024-11-28T01:52:00Z</dcterms:modified>
</cp:coreProperties>
</file>