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14029" w14:textId="77777777" w:rsidR="00575247" w:rsidRDefault="00575247" w:rsidP="00575247">
      <w:pPr>
        <w:widowControl w:val="0"/>
        <w:autoSpaceDE w:val="0"/>
        <w:autoSpaceDN w:val="0"/>
        <w:adjustRightInd w:val="0"/>
        <w:jc w:val="both"/>
        <w:rPr>
          <w:rFonts w:ascii="OpenSans" w:hAnsi="OpenSans" w:cs="OpenSans"/>
          <w:color w:val="1A1A1A"/>
          <w:sz w:val="30"/>
          <w:szCs w:val="30"/>
        </w:rPr>
      </w:pPr>
      <w:bookmarkStart w:id="0" w:name="_GoBack"/>
      <w:bookmarkEnd w:id="0"/>
      <w:r>
        <w:rPr>
          <w:rFonts w:ascii="Arial" w:hAnsi="Arial" w:cs="Arial"/>
          <w:color w:val="1A1A1A"/>
          <w:sz w:val="26"/>
          <w:szCs w:val="26"/>
        </w:rPr>
        <w:t xml:space="preserve">- </w:t>
      </w:r>
      <w:r>
        <w:rPr>
          <w:rFonts w:ascii="Arial" w:hAnsi="Arial" w:cs="Arial"/>
          <w:b/>
          <w:bCs/>
          <w:color w:val="1A1A1A"/>
          <w:sz w:val="26"/>
          <w:szCs w:val="26"/>
        </w:rPr>
        <w:t>VỊ TRÍ</w:t>
      </w:r>
      <w:r>
        <w:rPr>
          <w:rFonts w:ascii="Arial" w:hAnsi="Arial" w:cs="Arial"/>
          <w:color w:val="1A1A1A"/>
          <w:sz w:val="26"/>
          <w:szCs w:val="26"/>
        </w:rPr>
        <w:t>: Nhân viên Kinh doanh – Phòng Tư vấn Khóa học</w:t>
      </w:r>
    </w:p>
    <w:p w14:paraId="770723FB" w14:textId="77777777" w:rsidR="00575247" w:rsidRDefault="00575247" w:rsidP="00575247">
      <w:pPr>
        <w:widowControl w:val="0"/>
        <w:autoSpaceDE w:val="0"/>
        <w:autoSpaceDN w:val="0"/>
        <w:adjustRightInd w:val="0"/>
        <w:jc w:val="both"/>
        <w:rPr>
          <w:rFonts w:ascii="OpenSans" w:hAnsi="OpenSans" w:cs="OpenSans"/>
          <w:color w:val="1A1A1A"/>
          <w:sz w:val="30"/>
          <w:szCs w:val="30"/>
        </w:rPr>
      </w:pPr>
      <w:r>
        <w:rPr>
          <w:rFonts w:ascii="Arial" w:hAnsi="Arial" w:cs="Arial"/>
          <w:color w:val="1A1A1A"/>
          <w:sz w:val="26"/>
          <w:szCs w:val="26"/>
        </w:rPr>
        <w:t xml:space="preserve">- </w:t>
      </w:r>
      <w:r>
        <w:rPr>
          <w:rFonts w:ascii="Arial" w:hAnsi="Arial" w:cs="Arial"/>
          <w:b/>
          <w:bCs/>
          <w:color w:val="1A1A1A"/>
          <w:sz w:val="26"/>
          <w:szCs w:val="26"/>
        </w:rPr>
        <w:t>SỐ LƯỢNG</w:t>
      </w:r>
      <w:r>
        <w:rPr>
          <w:rFonts w:ascii="Arial" w:hAnsi="Arial" w:cs="Arial"/>
          <w:color w:val="1A1A1A"/>
          <w:sz w:val="26"/>
          <w:szCs w:val="26"/>
        </w:rPr>
        <w:t>: 05 Full time</w:t>
      </w:r>
    </w:p>
    <w:p w14:paraId="67FC5223" w14:textId="77777777" w:rsidR="00575247" w:rsidRDefault="00575247" w:rsidP="00575247">
      <w:pPr>
        <w:widowControl w:val="0"/>
        <w:autoSpaceDE w:val="0"/>
        <w:autoSpaceDN w:val="0"/>
        <w:adjustRightInd w:val="0"/>
        <w:jc w:val="both"/>
        <w:rPr>
          <w:rFonts w:ascii="OpenSans" w:hAnsi="OpenSans" w:cs="OpenSans"/>
          <w:color w:val="1A1A1A"/>
          <w:sz w:val="30"/>
          <w:szCs w:val="30"/>
        </w:rPr>
      </w:pPr>
      <w:r>
        <w:rPr>
          <w:rFonts w:ascii="Arial" w:hAnsi="Arial" w:cs="Arial"/>
          <w:color w:val="1A1A1A"/>
          <w:sz w:val="26"/>
          <w:szCs w:val="26"/>
        </w:rPr>
        <w:t xml:space="preserve">- </w:t>
      </w:r>
      <w:r>
        <w:rPr>
          <w:rFonts w:ascii="Arial" w:hAnsi="Arial" w:cs="Arial"/>
          <w:b/>
          <w:bCs/>
          <w:color w:val="1A1A1A"/>
          <w:sz w:val="26"/>
          <w:szCs w:val="26"/>
        </w:rPr>
        <w:t>ĐỊA ĐIỂM LÀM VIỆC</w:t>
      </w:r>
      <w:r>
        <w:rPr>
          <w:rFonts w:ascii="Arial" w:hAnsi="Arial" w:cs="Arial"/>
          <w:color w:val="1A1A1A"/>
          <w:sz w:val="26"/>
          <w:szCs w:val="26"/>
        </w:rPr>
        <w:t>: Hà Nội</w:t>
      </w:r>
    </w:p>
    <w:p w14:paraId="55E7EF97" w14:textId="77777777" w:rsidR="00575247" w:rsidRDefault="00575247" w:rsidP="00575247">
      <w:pPr>
        <w:widowControl w:val="0"/>
        <w:numPr>
          <w:ilvl w:val="0"/>
          <w:numId w:val="1"/>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JOLO Nguyễn Thị Định: Số 4 ngõ 54 Nguyễn Thị Định, Cầu Giấy, Hà Nội</w:t>
      </w:r>
    </w:p>
    <w:p w14:paraId="3DDF5CC1" w14:textId="77777777" w:rsidR="00575247" w:rsidRDefault="00575247" w:rsidP="00575247">
      <w:pPr>
        <w:widowControl w:val="0"/>
        <w:numPr>
          <w:ilvl w:val="0"/>
          <w:numId w:val="1"/>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JOLO Thuỵ Khuê: Biệt thự B8, 128 Thụy Khuê, Ba Đình, Hà Nội.</w:t>
      </w:r>
    </w:p>
    <w:p w14:paraId="3CF63D58" w14:textId="77777777" w:rsidR="00575247" w:rsidRDefault="00575247" w:rsidP="00575247">
      <w:pPr>
        <w:widowControl w:val="0"/>
        <w:autoSpaceDE w:val="0"/>
        <w:autoSpaceDN w:val="0"/>
        <w:adjustRightInd w:val="0"/>
        <w:jc w:val="both"/>
        <w:rPr>
          <w:rFonts w:ascii="OpenSans" w:hAnsi="OpenSans" w:cs="OpenSans"/>
          <w:color w:val="1A1A1A"/>
          <w:sz w:val="30"/>
          <w:szCs w:val="30"/>
        </w:rPr>
      </w:pPr>
      <w:r>
        <w:rPr>
          <w:rFonts w:ascii="Arial" w:hAnsi="Arial" w:cs="Arial"/>
          <w:color w:val="1A1A1A"/>
          <w:sz w:val="26"/>
          <w:szCs w:val="26"/>
        </w:rPr>
        <w:t> </w:t>
      </w:r>
      <w:r>
        <w:rPr>
          <w:rFonts w:ascii="Arial" w:hAnsi="Arial" w:cs="Arial"/>
          <w:b/>
          <w:bCs/>
          <w:color w:val="1A1A1A"/>
          <w:sz w:val="26"/>
          <w:szCs w:val="26"/>
        </w:rPr>
        <w:t>- MÔ TẢ CÔNG VIỆC:</w:t>
      </w:r>
    </w:p>
    <w:p w14:paraId="4D9C1BA8" w14:textId="77777777" w:rsidR="00575247" w:rsidRDefault="00575247" w:rsidP="00575247">
      <w:pPr>
        <w:widowControl w:val="0"/>
        <w:numPr>
          <w:ilvl w:val="0"/>
          <w:numId w:val="2"/>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Chủ động trong việc tìm kiếm nguồn khách hàng tiềm năng và cung cấp tư vấn các sản phẩm dịch vụ là những khóa học hiện Trung tâm đang có sao cho đảm bảo chỉ tiêu và doanh số bán hàng hàng tháng do Ban Giám đốc đã đề ra;</w:t>
      </w:r>
    </w:p>
    <w:p w14:paraId="78DDC8D4" w14:textId="77777777" w:rsidR="00575247" w:rsidRDefault="00575247" w:rsidP="00575247">
      <w:pPr>
        <w:widowControl w:val="0"/>
        <w:numPr>
          <w:ilvl w:val="0"/>
          <w:numId w:val="2"/>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Tiếp thu và giải quyết các thắc mắc, khiếu nại của khách hàng;</w:t>
      </w:r>
    </w:p>
    <w:p w14:paraId="6F6E742F" w14:textId="77777777" w:rsidR="00575247" w:rsidRDefault="00575247" w:rsidP="00575247">
      <w:pPr>
        <w:widowControl w:val="0"/>
        <w:numPr>
          <w:ilvl w:val="0"/>
          <w:numId w:val="2"/>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Tư vấn trực tiếp các khóa học tới khách hàng (hoặc) qua điện thoại (hoặc) qua chat online một cách hiệu quả;</w:t>
      </w:r>
    </w:p>
    <w:p w14:paraId="7B6C22FC" w14:textId="77777777" w:rsidR="00575247" w:rsidRDefault="00575247" w:rsidP="00575247">
      <w:pPr>
        <w:widowControl w:val="0"/>
        <w:numPr>
          <w:ilvl w:val="0"/>
          <w:numId w:val="2"/>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Làm việc chặt chẽ với phòng Chăm sóc khách hàng và bộ phận Học vụ nhằm đảm bảo công tác tổ chức lớp học và nâng cao chất lượng dịch vụ khách hàng;</w:t>
      </w:r>
    </w:p>
    <w:p w14:paraId="7E871DBF" w14:textId="77777777" w:rsidR="00575247" w:rsidRDefault="00575247" w:rsidP="00575247">
      <w:pPr>
        <w:widowControl w:val="0"/>
        <w:numPr>
          <w:ilvl w:val="0"/>
          <w:numId w:val="2"/>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Hợp tác, hỗ trợ với các phòng ban khác của Công ty trong các công tác marketing, quảng bá hình ảnh và quảng cáo dịch vụ tới khách hàng.</w:t>
      </w:r>
    </w:p>
    <w:p w14:paraId="208D2080" w14:textId="77777777" w:rsidR="00575247" w:rsidRDefault="00575247" w:rsidP="00575247">
      <w:pPr>
        <w:widowControl w:val="0"/>
        <w:numPr>
          <w:ilvl w:val="0"/>
          <w:numId w:val="2"/>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Đề xuất, đóng góp ý kiến tới BGĐ về kế hoạch kinh doanh, chiến lược tiếp cận khách hàng nhằm nâng cao hiệu quả bán hàng và tăng doanh thu hàng tháng.</w:t>
      </w:r>
    </w:p>
    <w:p w14:paraId="61248891" w14:textId="77777777" w:rsidR="00575247" w:rsidRDefault="00575247" w:rsidP="00575247">
      <w:pPr>
        <w:widowControl w:val="0"/>
        <w:numPr>
          <w:ilvl w:val="0"/>
          <w:numId w:val="2"/>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Báo cáo trực tiếp tới Trưởng Chi nhánh về các vấn đề, sự vụ phát sinh liên quan tới khách hàng;</w:t>
      </w:r>
    </w:p>
    <w:p w14:paraId="51981A1C" w14:textId="77777777" w:rsidR="00575247" w:rsidRDefault="00575247" w:rsidP="00575247">
      <w:pPr>
        <w:widowControl w:val="0"/>
        <w:numPr>
          <w:ilvl w:val="0"/>
          <w:numId w:val="2"/>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Báo cáo tình hình làm việc hàng ngày tới Ban giám đốc;</w:t>
      </w:r>
    </w:p>
    <w:p w14:paraId="532E928A" w14:textId="77777777" w:rsidR="00575247" w:rsidRDefault="00575247" w:rsidP="00575247">
      <w:pPr>
        <w:widowControl w:val="0"/>
        <w:numPr>
          <w:ilvl w:val="0"/>
          <w:numId w:val="2"/>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Hoàn thành chỉ tiêu doanh thu hàng tháng/hàng quý/hàng năm của cá nhân và của nhóm.</w:t>
      </w:r>
    </w:p>
    <w:p w14:paraId="3CB8A754" w14:textId="77777777" w:rsidR="00575247" w:rsidRDefault="00575247" w:rsidP="00575247">
      <w:pPr>
        <w:widowControl w:val="0"/>
        <w:numPr>
          <w:ilvl w:val="0"/>
          <w:numId w:val="2"/>
        </w:numPr>
        <w:tabs>
          <w:tab w:val="left" w:pos="220"/>
          <w:tab w:val="left" w:pos="720"/>
        </w:tabs>
        <w:autoSpaceDE w:val="0"/>
        <w:autoSpaceDN w:val="0"/>
        <w:adjustRightInd w:val="0"/>
        <w:ind w:hanging="720"/>
        <w:jc w:val="both"/>
        <w:rPr>
          <w:rFonts w:ascii="OpenSans" w:hAnsi="OpenSans" w:cs="OpenSans"/>
          <w:color w:val="1A1A1A"/>
          <w:sz w:val="30"/>
          <w:szCs w:val="30"/>
        </w:rPr>
      </w:pPr>
      <w:r>
        <w:rPr>
          <w:rFonts w:ascii="Arial" w:hAnsi="Arial" w:cs="Arial"/>
          <w:color w:val="1A1A1A"/>
          <w:sz w:val="26"/>
          <w:szCs w:val="26"/>
        </w:rPr>
        <w:t>Hoàn thành công việc tư vấn và các công việc khác theo sự chỉ đạo của Quản lý và Ban giám đốc</w:t>
      </w:r>
    </w:p>
    <w:p w14:paraId="12F80A46" w14:textId="77777777" w:rsidR="00575247" w:rsidRDefault="00575247" w:rsidP="00575247">
      <w:pPr>
        <w:widowControl w:val="0"/>
        <w:autoSpaceDE w:val="0"/>
        <w:autoSpaceDN w:val="0"/>
        <w:adjustRightInd w:val="0"/>
        <w:rPr>
          <w:rFonts w:ascii="OpenSans" w:hAnsi="OpenSans" w:cs="OpenSans"/>
          <w:color w:val="1A1A1A"/>
        </w:rPr>
      </w:pPr>
      <w:r>
        <w:rPr>
          <w:rFonts w:ascii="Arial" w:hAnsi="Arial" w:cs="Arial"/>
          <w:b/>
          <w:bCs/>
          <w:color w:val="1A1A1A"/>
          <w:sz w:val="26"/>
          <w:szCs w:val="26"/>
        </w:rPr>
        <w:t>- YÊU CẦU:</w:t>
      </w:r>
    </w:p>
    <w:p w14:paraId="50AEE137" w14:textId="77777777" w:rsidR="00575247" w:rsidRDefault="00575247" w:rsidP="00575247">
      <w:pPr>
        <w:widowControl w:val="0"/>
        <w:numPr>
          <w:ilvl w:val="0"/>
          <w:numId w:val="3"/>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Nữ, ngoại hình ưu nhìn;</w:t>
      </w:r>
    </w:p>
    <w:p w14:paraId="6002E740" w14:textId="77777777" w:rsidR="00575247" w:rsidRDefault="00575247" w:rsidP="00575247">
      <w:pPr>
        <w:widowControl w:val="0"/>
        <w:numPr>
          <w:ilvl w:val="0"/>
          <w:numId w:val="3"/>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Tốt nghiệp Đại học chuyên ngành: Tiếng Anh/ Tài chính/ Marketing/ Thương Mại/ Quản trị Kinh doanh;</w:t>
      </w:r>
    </w:p>
    <w:p w14:paraId="6A6E6E25" w14:textId="77777777" w:rsidR="00575247" w:rsidRDefault="00575247" w:rsidP="00575247">
      <w:pPr>
        <w:widowControl w:val="0"/>
        <w:numPr>
          <w:ilvl w:val="0"/>
          <w:numId w:val="3"/>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 xml:space="preserve">Kỹ năng </w:t>
      </w:r>
      <w:hyperlink r:id="rId5" w:history="1">
        <w:r>
          <w:rPr>
            <w:rFonts w:ascii="Arial" w:hAnsi="Arial" w:cs="Arial"/>
            <w:i/>
            <w:iCs/>
            <w:color w:val="E0430D"/>
            <w:sz w:val="26"/>
            <w:szCs w:val="26"/>
          </w:rPr>
          <w:t>giao tiếp</w:t>
        </w:r>
      </w:hyperlink>
      <w:r>
        <w:rPr>
          <w:rFonts w:ascii="Arial" w:hAnsi="Arial" w:cs="Arial"/>
          <w:color w:val="1A1A1A"/>
          <w:sz w:val="26"/>
          <w:szCs w:val="26"/>
        </w:rPr>
        <w:t xml:space="preserve"> tốt;</w:t>
      </w:r>
    </w:p>
    <w:p w14:paraId="298470DD" w14:textId="77777777" w:rsidR="00575247" w:rsidRDefault="00575247" w:rsidP="00575247">
      <w:pPr>
        <w:widowControl w:val="0"/>
        <w:numPr>
          <w:ilvl w:val="0"/>
          <w:numId w:val="3"/>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Kỹ năng đàm phán, thuyết phục;</w:t>
      </w:r>
    </w:p>
    <w:p w14:paraId="58EA8595" w14:textId="77777777" w:rsidR="00575247" w:rsidRDefault="00575247" w:rsidP="00575247">
      <w:pPr>
        <w:widowControl w:val="0"/>
        <w:numPr>
          <w:ilvl w:val="0"/>
          <w:numId w:val="3"/>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Giao tiếp tiếng Việt chuẩn, có khả năng giao tiếp Tiếng Anh (trình độ tương đương từ 6.0 IELTS trở lên);</w:t>
      </w:r>
    </w:p>
    <w:p w14:paraId="381380EB" w14:textId="77777777" w:rsidR="00575247" w:rsidRDefault="00575247" w:rsidP="00575247">
      <w:pPr>
        <w:widowControl w:val="0"/>
        <w:numPr>
          <w:ilvl w:val="0"/>
          <w:numId w:val="3"/>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 xml:space="preserve">Có ít nhất 1 năm </w:t>
      </w:r>
      <w:hyperlink r:id="rId6" w:history="1">
        <w:r>
          <w:rPr>
            <w:rFonts w:ascii="Arial" w:hAnsi="Arial" w:cs="Arial"/>
            <w:i/>
            <w:iCs/>
            <w:color w:val="E0430D"/>
            <w:sz w:val="26"/>
            <w:szCs w:val="26"/>
          </w:rPr>
          <w:t>bí quyết</w:t>
        </w:r>
      </w:hyperlink>
      <w:r>
        <w:rPr>
          <w:rFonts w:ascii="Arial" w:hAnsi="Arial" w:cs="Arial"/>
          <w:color w:val="1A1A1A"/>
          <w:sz w:val="26"/>
          <w:szCs w:val="26"/>
        </w:rPr>
        <w:t xml:space="preserve"> làm tại vị trí Sales hoặc các công việc liên quan tới dịch vụ khách hàng;</w:t>
      </w:r>
    </w:p>
    <w:p w14:paraId="5F457E67" w14:textId="77777777" w:rsidR="00575247" w:rsidRDefault="00575247" w:rsidP="00575247">
      <w:pPr>
        <w:widowControl w:val="0"/>
        <w:numPr>
          <w:ilvl w:val="0"/>
          <w:numId w:val="3"/>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Nhiệt tình, có trách nhiệm với công việc, có khả năng làm việc trong môi trường áp lực;</w:t>
      </w:r>
    </w:p>
    <w:p w14:paraId="080F16C1" w14:textId="77777777" w:rsidR="00575247" w:rsidRDefault="00575247" w:rsidP="00575247">
      <w:pPr>
        <w:widowControl w:val="0"/>
        <w:numPr>
          <w:ilvl w:val="0"/>
          <w:numId w:val="3"/>
        </w:numPr>
        <w:tabs>
          <w:tab w:val="left" w:pos="220"/>
          <w:tab w:val="left" w:pos="720"/>
        </w:tabs>
        <w:autoSpaceDE w:val="0"/>
        <w:autoSpaceDN w:val="0"/>
        <w:adjustRightInd w:val="0"/>
        <w:ind w:hanging="720"/>
        <w:jc w:val="both"/>
        <w:rPr>
          <w:rFonts w:ascii="Arial" w:hAnsi="Arial" w:cs="Arial"/>
          <w:b/>
          <w:bCs/>
          <w:color w:val="1A1A1A"/>
          <w:sz w:val="26"/>
          <w:szCs w:val="26"/>
        </w:rPr>
      </w:pPr>
      <w:r>
        <w:rPr>
          <w:rFonts w:ascii="Arial" w:hAnsi="Arial" w:cs="Arial"/>
          <w:color w:val="1A1A1A"/>
          <w:sz w:val="26"/>
          <w:szCs w:val="26"/>
        </w:rPr>
        <w:t xml:space="preserve">Linh hoạt, nhạy bén, tinh tế trong giải quyết công việc. Quản lý thời gian </w:t>
      </w:r>
      <w:r>
        <w:rPr>
          <w:rFonts w:ascii="Arial" w:hAnsi="Arial" w:cs="Arial"/>
          <w:color w:val="1A1A1A"/>
          <w:sz w:val="26"/>
          <w:szCs w:val="26"/>
        </w:rPr>
        <w:lastRenderedPageBreak/>
        <w:t>tốt.</w:t>
      </w:r>
    </w:p>
    <w:p w14:paraId="45E89BB7" w14:textId="77777777" w:rsidR="00575247" w:rsidRDefault="00575247" w:rsidP="00575247">
      <w:pPr>
        <w:widowControl w:val="0"/>
        <w:autoSpaceDE w:val="0"/>
        <w:autoSpaceDN w:val="0"/>
        <w:adjustRightInd w:val="0"/>
        <w:rPr>
          <w:rFonts w:ascii="OpenSans" w:hAnsi="OpenSans" w:cs="OpenSans"/>
          <w:color w:val="1A1A1A"/>
        </w:rPr>
      </w:pPr>
      <w:r>
        <w:rPr>
          <w:rFonts w:ascii="Arial" w:hAnsi="Arial" w:cs="Arial"/>
          <w:b/>
          <w:bCs/>
          <w:color w:val="1A1A1A"/>
          <w:sz w:val="26"/>
          <w:szCs w:val="26"/>
        </w:rPr>
        <w:t>- QUYỀN LỢI:</w:t>
      </w:r>
    </w:p>
    <w:p w14:paraId="07AA9EC4" w14:textId="77777777" w:rsidR="00575247" w:rsidRDefault="00575247" w:rsidP="00575247">
      <w:pPr>
        <w:widowControl w:val="0"/>
        <w:numPr>
          <w:ilvl w:val="0"/>
          <w:numId w:val="4"/>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Lương và lợi nhuận theo doanh số bán hàng cao </w:t>
      </w:r>
    </w:p>
    <w:p w14:paraId="37996C2B" w14:textId="77777777" w:rsidR="00575247" w:rsidRDefault="00575247" w:rsidP="00575247">
      <w:pPr>
        <w:widowControl w:val="0"/>
        <w:numPr>
          <w:ilvl w:val="0"/>
          <w:numId w:val="4"/>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Được đào tạo trong môi trường năng động, thân thiện và ưu việt</w:t>
      </w:r>
    </w:p>
    <w:p w14:paraId="13D7727C" w14:textId="77777777" w:rsidR="00575247" w:rsidRDefault="00575247" w:rsidP="00575247">
      <w:pPr>
        <w:widowControl w:val="0"/>
        <w:numPr>
          <w:ilvl w:val="0"/>
          <w:numId w:val="4"/>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Có cơ hội thăng tiến nghề nghiệp rõ ràng</w:t>
      </w:r>
    </w:p>
    <w:p w14:paraId="4B4FAFC0" w14:textId="77777777" w:rsidR="00575247" w:rsidRDefault="00575247" w:rsidP="00575247">
      <w:pPr>
        <w:widowControl w:val="0"/>
        <w:numPr>
          <w:ilvl w:val="0"/>
          <w:numId w:val="4"/>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Hưởng các chế độ theo đúng luật Lao động Việt Nam. Chế độ nghỉ mát, dã ngoại quà tặng ngày lễ, quà tặng sự kiện cá nhân và rất nhiều chính sách phúc lợi khác; thưởng theo tháng, quý, năm, đánh giá hoàn thành xuất sắc công việc.</w:t>
      </w:r>
    </w:p>
    <w:p w14:paraId="4B163523" w14:textId="77777777" w:rsidR="00575247" w:rsidRDefault="00575247" w:rsidP="00575247">
      <w:pPr>
        <w:widowControl w:val="0"/>
        <w:numPr>
          <w:ilvl w:val="0"/>
          <w:numId w:val="4"/>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Chế độ bảo hiểm đầy đủ theo quy định của Luật Lao động; Các chế độ khác: Hỗ trợ ăn trưa, phụ cấp công việc, thưởng theo hiệu quả công việc, chế độ nghỉ mát hàng năm, thăm quan, dã ngoại, tổ chức sinh nhật, Happy Friday… </w:t>
      </w:r>
    </w:p>
    <w:p w14:paraId="2E015822" w14:textId="77777777" w:rsidR="00575247" w:rsidRDefault="00575247" w:rsidP="00575247">
      <w:pPr>
        <w:widowControl w:val="0"/>
        <w:autoSpaceDE w:val="0"/>
        <w:autoSpaceDN w:val="0"/>
        <w:adjustRightInd w:val="0"/>
        <w:rPr>
          <w:rFonts w:ascii="OpenSans" w:hAnsi="OpenSans" w:cs="OpenSans"/>
          <w:color w:val="1A1A1A"/>
        </w:rPr>
      </w:pPr>
      <w:r>
        <w:rPr>
          <w:rFonts w:ascii="Arial" w:hAnsi="Arial" w:cs="Arial"/>
          <w:b/>
          <w:bCs/>
          <w:color w:val="1A1A1A"/>
          <w:sz w:val="26"/>
          <w:szCs w:val="26"/>
        </w:rPr>
        <w:t>- HỒ SƠ TUYỂN DỤNG:</w:t>
      </w:r>
    </w:p>
    <w:p w14:paraId="049ED0B8" w14:textId="77777777" w:rsidR="00575247" w:rsidRDefault="00575247" w:rsidP="00575247">
      <w:pPr>
        <w:widowControl w:val="0"/>
        <w:numPr>
          <w:ilvl w:val="0"/>
          <w:numId w:val="5"/>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CV, đơn xin việc (tiếng Anh), thư giới thiệu (nếu có)</w:t>
      </w:r>
    </w:p>
    <w:p w14:paraId="5BB9D771" w14:textId="77777777" w:rsidR="00575247" w:rsidRDefault="00575247" w:rsidP="00575247">
      <w:pPr>
        <w:widowControl w:val="0"/>
        <w:numPr>
          <w:ilvl w:val="0"/>
          <w:numId w:val="5"/>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Sổ hộ khẩu, CMND, giấy khai sinh</w:t>
      </w:r>
    </w:p>
    <w:p w14:paraId="038AF786" w14:textId="77777777" w:rsidR="00575247" w:rsidRDefault="00575247" w:rsidP="00575247">
      <w:pPr>
        <w:widowControl w:val="0"/>
        <w:numPr>
          <w:ilvl w:val="0"/>
          <w:numId w:val="5"/>
        </w:numPr>
        <w:tabs>
          <w:tab w:val="left" w:pos="220"/>
          <w:tab w:val="left" w:pos="720"/>
        </w:tabs>
        <w:autoSpaceDE w:val="0"/>
        <w:autoSpaceDN w:val="0"/>
        <w:adjustRightInd w:val="0"/>
        <w:ind w:hanging="720"/>
        <w:jc w:val="both"/>
        <w:rPr>
          <w:rFonts w:ascii="OpenSans" w:hAnsi="OpenSans" w:cs="OpenSans"/>
          <w:color w:val="1A1A1A"/>
        </w:rPr>
      </w:pPr>
      <w:r>
        <w:rPr>
          <w:rFonts w:ascii="Arial" w:hAnsi="Arial" w:cs="Arial"/>
          <w:color w:val="1A1A1A"/>
          <w:sz w:val="26"/>
          <w:szCs w:val="26"/>
        </w:rPr>
        <w:t>Bằng cấp, bảng điểm công chứng</w:t>
      </w:r>
    </w:p>
    <w:p w14:paraId="0546919F" w14:textId="77777777" w:rsidR="00575247" w:rsidRDefault="00575247" w:rsidP="00575247">
      <w:pPr>
        <w:widowControl w:val="0"/>
        <w:autoSpaceDE w:val="0"/>
        <w:autoSpaceDN w:val="0"/>
        <w:adjustRightInd w:val="0"/>
        <w:jc w:val="both"/>
        <w:rPr>
          <w:rFonts w:ascii="OpenSans" w:hAnsi="OpenSans" w:cs="OpenSans"/>
          <w:color w:val="1A1A1A"/>
        </w:rPr>
      </w:pPr>
      <w:r>
        <w:rPr>
          <w:rFonts w:ascii="Arial" w:hAnsi="Arial" w:cs="Arial"/>
          <w:color w:val="1A1A1A"/>
          <w:sz w:val="26"/>
          <w:szCs w:val="26"/>
        </w:rPr>
        <w:t>- </w:t>
      </w:r>
      <w:r>
        <w:rPr>
          <w:rFonts w:ascii="Arial" w:hAnsi="Arial" w:cs="Arial"/>
          <w:b/>
          <w:bCs/>
          <w:color w:val="1A1A1A"/>
          <w:sz w:val="26"/>
          <w:szCs w:val="26"/>
        </w:rPr>
        <w:t>HẠN NỘP ĐƠN: </w:t>
      </w:r>
      <w:r>
        <w:rPr>
          <w:rFonts w:ascii="Arial" w:hAnsi="Arial" w:cs="Arial"/>
          <w:color w:val="1A1A1A"/>
          <w:sz w:val="26"/>
          <w:szCs w:val="26"/>
        </w:rPr>
        <w:t>31/03/2017</w:t>
      </w:r>
    </w:p>
    <w:p w14:paraId="7F4D2E3D" w14:textId="77777777" w:rsidR="002C7598" w:rsidRDefault="00575247" w:rsidP="00575247">
      <w:r>
        <w:rPr>
          <w:rFonts w:ascii="Arial" w:hAnsi="Arial" w:cs="Arial"/>
          <w:color w:val="1A1A1A"/>
          <w:sz w:val="26"/>
          <w:szCs w:val="26"/>
        </w:rPr>
        <w:t>Nơi nhận qua email: </w:t>
      </w:r>
      <w:hyperlink r:id="rId7" w:history="1">
        <w:r>
          <w:rPr>
            <w:rFonts w:ascii="Arial" w:hAnsi="Arial" w:cs="Arial"/>
            <w:color w:val="2A2A2A"/>
            <w:sz w:val="26"/>
            <w:szCs w:val="26"/>
          </w:rPr>
          <w:t>hr@jolo.edu.vn</w:t>
        </w:r>
      </w:hyperlink>
      <w:r>
        <w:rPr>
          <w:rFonts w:ascii="Arial" w:hAnsi="Arial" w:cs="Arial"/>
          <w:color w:val="1A1A1A"/>
          <w:sz w:val="26"/>
          <w:szCs w:val="26"/>
        </w:rPr>
        <w:t> (hoặc) Tel.: 04 62822931 (ext: 106 - gặp Ms. Vi HR)</w:t>
      </w:r>
    </w:p>
    <w:sectPr w:rsidR="002C7598" w:rsidSect="002C75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47"/>
    <w:rsid w:val="002C7598"/>
    <w:rsid w:val="004459AA"/>
    <w:rsid w:val="00575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8582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lo.edu.vn/vi/cac-khoa-hoc/tieng-anh-giao-tiep.html" TargetMode="External"/><Relationship Id="rId6" Type="http://schemas.openxmlformats.org/officeDocument/2006/relationships/hyperlink" Target="http://jolo.edu.vn/vi/ielts-tips/bi-quyet-ielts.html" TargetMode="External"/><Relationship Id="rId7" Type="http://schemas.openxmlformats.org/officeDocument/2006/relationships/hyperlink" Target="mailto:hr@jolo.edu.v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Macintosh Word</Application>
  <DocSecurity>0</DocSecurity>
  <Lines>21</Lines>
  <Paragraphs>6</Paragraphs>
  <ScaleCrop>false</ScaleCrop>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trang nguyen</cp:lastModifiedBy>
  <cp:revision>2</cp:revision>
  <dcterms:created xsi:type="dcterms:W3CDTF">2017-03-09T08:24:00Z</dcterms:created>
  <dcterms:modified xsi:type="dcterms:W3CDTF">2017-03-09T08:24:00Z</dcterms:modified>
</cp:coreProperties>
</file>